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EA53" w14:textId="77777777" w:rsidR="002E5FC8" w:rsidRPr="00631D2E" w:rsidRDefault="002E5FC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9213B0" w:rsidRPr="00631D2E" w14:paraId="5D527A78" w14:textId="77777777" w:rsidTr="00417AA5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EBFD" w14:textId="7C5111FC" w:rsidR="00C1191C" w:rsidRDefault="00C1191C" w:rsidP="00417AA5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Appel à projets</w:t>
            </w:r>
            <w:r w:rsidR="000C2382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</w:t>
            </w:r>
            <w:proofErr w:type="spellStart"/>
            <w:r w:rsidR="000C2382">
              <w:rPr>
                <w:rFonts w:ascii="Arial" w:hAnsi="Arial" w:cs="Arial"/>
                <w:b/>
                <w:bCs/>
                <w:spacing w:val="1"/>
                <w:lang w:val="fr-CA"/>
              </w:rPr>
              <w:t>Inven_T</w:t>
            </w:r>
            <w:proofErr w:type="spellEnd"/>
          </w:p>
          <w:p w14:paraId="37FBFB4F" w14:textId="396A83E9" w:rsidR="0022312F" w:rsidRDefault="000C2382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S</w:t>
            </w:r>
            <w:r w:rsidR="00E07136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outien </w:t>
            </w:r>
            <w:r w:rsidR="00625928">
              <w:rPr>
                <w:rFonts w:ascii="Arial" w:hAnsi="Arial" w:cs="Arial"/>
                <w:b/>
                <w:bCs/>
                <w:spacing w:val="1"/>
                <w:lang w:val="fr-CA"/>
              </w:rPr>
              <w:t>à</w:t>
            </w: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l’innovation sociale et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technosociale</w:t>
            </w:r>
            <w:proofErr w:type="spellEnd"/>
          </w:p>
          <w:p w14:paraId="60DD114D" w14:textId="77777777" w:rsidR="002E5FC8" w:rsidRDefault="002E5FC8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58E4D1D3" w14:textId="2AA2506C" w:rsidR="002E5FC8" w:rsidRPr="00036580" w:rsidRDefault="00535990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Directives</w:t>
            </w:r>
          </w:p>
        </w:tc>
      </w:tr>
      <w:tr w:rsidR="009C79A0" w:rsidRPr="00631D2E" w14:paraId="32655FD6" w14:textId="77777777" w:rsidTr="00417AA5">
        <w:trPr>
          <w:cantSplit/>
          <w:trHeight w:val="84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8BFD" w14:textId="03D78CDD" w:rsidR="00C71960" w:rsidRDefault="00C71960" w:rsidP="002D7358">
            <w:pPr>
              <w:ind w:right="143"/>
              <w:rPr>
                <w:rFonts w:ascii="Arial" w:hAnsi="Arial" w:cs="Arial"/>
                <w:b/>
                <w:bCs/>
                <w:w w:val="99"/>
                <w:lang w:val="fr-CA"/>
              </w:rPr>
            </w:pPr>
          </w:p>
          <w:p w14:paraId="4BECDBEF" w14:textId="39E45B4B" w:rsidR="000C2382" w:rsidRDefault="00FD4A64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proofErr w:type="spellStart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Inven_T</w:t>
            </w:r>
            <w:proofErr w:type="spellEnd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soutien</w:t>
            </w:r>
            <w:r w:rsidR="00D513D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t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développement et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9F756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déploiement de l’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innovation sociale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ou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technosocia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proofErr w:type="spellEnd"/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à l’Université de Montréal. Par c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et appel</w:t>
            </w:r>
            <w:r w:rsidR="000C238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interne à l’Université de Montréal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, nous souhaitons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encourager </w:t>
            </w:r>
            <w:r w:rsidR="00417AA5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C56B59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nouvelles initiatives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innovantes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ancrées dans les problématiques vécue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s au sein de milieux preneurs et qui développent 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de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solutions responsables par le dialogue et la </w:t>
            </w:r>
            <w:proofErr w:type="spellStart"/>
            <w:r w:rsidR="00281A9E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cocréation</w:t>
            </w:r>
            <w:proofErr w:type="spellEnd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. </w:t>
            </w:r>
          </w:p>
          <w:p w14:paraId="088F1F58" w14:textId="1988B9C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2D4B31BA" w14:textId="5419B24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Ce financement est rendu possible grâce </w:t>
            </w:r>
            <w:r w:rsidR="00D03F1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u Vice-rectorat à la recherche, à la découverte, à la création et à l’innovation ainsi que le Bureau Recherche-Développement-Valorisation.</w:t>
            </w:r>
          </w:p>
          <w:p w14:paraId="3FBAB7B0" w14:textId="003184F5" w:rsidR="00A1271A" w:rsidRDefault="00A1271A" w:rsidP="008F5427">
            <w:pPr>
              <w:ind w:left="567" w:right="659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3C7A1431" w14:textId="183CB8C1" w:rsidR="00417AA5" w:rsidRPr="00036580" w:rsidRDefault="00417AA5" w:rsidP="00C71960">
            <w:pPr>
              <w:ind w:right="-20"/>
              <w:rPr>
                <w:rFonts w:ascii="Arial" w:hAnsi="Arial" w:cs="Arial"/>
                <w:lang w:val="fr-CA"/>
              </w:rPr>
            </w:pPr>
          </w:p>
        </w:tc>
      </w:tr>
      <w:tr w:rsidR="005079EF" w:rsidRPr="00631D2E" w14:paraId="752F4506" w14:textId="77777777" w:rsidTr="00417AA5">
        <w:trPr>
          <w:cantSplit/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1A6BE1" w14:textId="0E497A9B" w:rsidR="005079EF" w:rsidRPr="00412747" w:rsidRDefault="005079EF" w:rsidP="002D7358">
            <w:pPr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OBJECTIFS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99E61F" w14:textId="4A3B32F4" w:rsidR="005079EF" w:rsidRPr="00412747" w:rsidRDefault="00625928" w:rsidP="00281A9E">
            <w:pPr>
              <w:spacing w:after="120"/>
              <w:jc w:val="both"/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C</w:t>
            </w:r>
            <w:r w:rsidR="005079EF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es subventions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ont pour objectifs d’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apporter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un appui </w:t>
            </w:r>
            <w:r w:rsidR="00FE5C0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à l’émergence et à l’expérimentation de</w:t>
            </w:r>
            <w:r w:rsidR="009F7562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projets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d’innovation sociale ou </w:t>
            </w:r>
            <w:proofErr w:type="spellStart"/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technosociale</w:t>
            </w:r>
            <w:proofErr w:type="spellEnd"/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réalisé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avec des 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parties prenantes</w:t>
            </w:r>
            <w:r w:rsidR="00904C9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externes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.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Plus précisément, ce programme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vise 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à : </w:t>
            </w:r>
          </w:p>
          <w:p w14:paraId="687220BC" w14:textId="41BE4EC0" w:rsidR="00FE5C07" w:rsidRDefault="00FE5C07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Agir comme levier au démarrage </w:t>
            </w:r>
            <w:r w:rsidR="0062592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et au</w:t>
            </w:r>
            <w:r w:rsidR="008B419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déploiement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de nouvelles initiatives innovantes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0BDA0BB5" w14:textId="6154093C" w:rsidR="005079EF" w:rsidRDefault="005079EF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Soutenir la </w:t>
            </w:r>
            <w:proofErr w:type="spellStart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cocréation</w:t>
            </w:r>
            <w:proofErr w:type="spellEnd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de projets d’innovation sociale ou </w:t>
            </w:r>
            <w:proofErr w:type="spellStart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technosociale</w:t>
            </w:r>
            <w:proofErr w:type="spellEnd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en réponse à une problématique sociale défini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avec des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milie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ux preneurs</w:t>
            </w:r>
            <w:bookmarkStart w:id="0" w:name="_GoBack"/>
            <w:bookmarkEnd w:id="0"/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non universitaires</w:t>
            </w:r>
            <w:r w:rsidR="00554FE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7C7D7CF2" w14:textId="0888F98F" w:rsidR="005079EF" w:rsidRPr="008F5427" w:rsidRDefault="001D3969" w:rsidP="00263473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Favoriser les retombées sociales positives.</w:t>
            </w:r>
          </w:p>
        </w:tc>
      </w:tr>
      <w:tr w:rsidR="005079EF" w:rsidRPr="00631D2E" w14:paraId="548700A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77F3C9" w14:textId="1E6B58DD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DOMA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D9627F1" w14:textId="329929D0" w:rsidR="00417AA5" w:rsidRPr="00417AA5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E444F1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uvert à tous les secteurs. </w:t>
            </w:r>
          </w:p>
        </w:tc>
      </w:tr>
      <w:tr w:rsidR="00417AA5" w:rsidRPr="00631D2E" w14:paraId="5C9DD46A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D1FDCA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901FEED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179D150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715EC9" w14:textId="38FDC46B" w:rsidR="005079EF" w:rsidRPr="00412747" w:rsidRDefault="008F5427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C</w:t>
            </w:r>
            <w:r w:rsidR="005079EF"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RITÈRES</w:t>
            </w:r>
          </w:p>
          <w:p w14:paraId="5A31A232" w14:textId="15148CFC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C31B6B" w14:textId="224214C8" w:rsidR="005079EF" w:rsidRPr="00547ED2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  <w:t xml:space="preserve">Potentiel d’innovation sociale ou </w:t>
            </w:r>
            <w:proofErr w:type="spellStart"/>
            <w:r w:rsidRPr="00547ED2"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  <w:t>technosociale</w:t>
            </w:r>
            <w:proofErr w:type="spellEnd"/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 : </w:t>
            </w:r>
          </w:p>
          <w:p w14:paraId="18B6039C" w14:textId="6CC4134D" w:rsidR="00547ED2" w:rsidRPr="00547ED2" w:rsidRDefault="00547ED2" w:rsidP="009F7562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La </w:t>
            </w:r>
            <w:r w:rsidR="00E07736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proposition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s’inscrit dans une volonté de sortir des pratiques courantes. Elle apporte une solution novatrice et </w:t>
            </w:r>
            <w:r w:rsidR="005079EF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responsable à une problématique sociale défini</w:t>
            </w:r>
            <w:r w:rsidR="008F5427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e avec les milieux preneurs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.</w:t>
            </w:r>
          </w:p>
          <w:p w14:paraId="6A0941DE" w14:textId="79D00BCA" w:rsidR="005079EF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 xml:space="preserve">Pertinence de l’équipe </w:t>
            </w:r>
            <w:r w:rsidR="008400B5" w:rsidRPr="006B4E44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 niveau de collaboration</w:t>
            </w:r>
            <w:r w:rsidR="008400B5" w:rsidRP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0A13CFF6" w14:textId="6098E333" w:rsidR="00547ED2" w:rsidRPr="00547ED2" w:rsidRDefault="00547ED2" w:rsidP="009F7562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projet s’inscrit dans une volonté de dévelop</w:t>
            </w:r>
            <w:r w:rsidR="00E07736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per de nouvelles collaborations, 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au sein de l’université ou auprès des parties prenantes externes. Les </w:t>
            </w:r>
            <w:r w:rsid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parties prenantes 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sont intégré</w:t>
            </w:r>
            <w:r w:rsid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e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s à l’équipe, ils et elles font partie du processus de prise de décision. Le projet est </w:t>
            </w:r>
            <w:proofErr w:type="spellStart"/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codéfini</w:t>
            </w:r>
            <w:proofErr w:type="spellEnd"/>
            <w:r w:rsid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et </w:t>
            </w:r>
            <w:proofErr w:type="spellStart"/>
            <w:r w:rsid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coconstruit</w:t>
            </w:r>
            <w:proofErr w:type="spellEnd"/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avec les milieux preneurs non universitaires.</w:t>
            </w:r>
          </w:p>
          <w:p w14:paraId="684DE3A1" w14:textId="7058A620" w:rsidR="005079EF" w:rsidRDefault="00923E92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</w:t>
            </w:r>
            <w:r w:rsidR="005079EF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etombées sociales positives</w:t>
            </w:r>
            <w:r w:rsidR="008F5427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73C16EB5" w14:textId="4E05665F" w:rsidR="00C31FC8" w:rsidRPr="00C31FC8" w:rsidRDefault="00547ED2" w:rsidP="00C31FC8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La réalisation du projet favorisera l’adhésion de solutions par les parties prenantes et les utilisatrices et utilisateurs. Le processus contribuera au renforcement des capacités des milieux. À terme, le projet produira des retombées positives.</w:t>
            </w:r>
          </w:p>
          <w:p w14:paraId="691E2AEF" w14:textId="0BA5C79B" w:rsidR="005079EF" w:rsidRPr="00547ED2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Pertinence du budget demandé ;</w:t>
            </w:r>
          </w:p>
          <w:p w14:paraId="4562131A" w14:textId="3AB40243" w:rsidR="005079EF" w:rsidRPr="00547ED2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Réalisme du calendrier de réalisation.</w:t>
            </w:r>
          </w:p>
          <w:p w14:paraId="26C79291" w14:textId="385C72C9" w:rsidR="009559CC" w:rsidRPr="009559CC" w:rsidRDefault="009559CC" w:rsidP="009559CC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*Veuillez consulter le guide d’aide à la rédaction </w:t>
            </w:r>
            <w:r w:rsidR="005F781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dans le formulaire 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pour l’adéquation entre les objectifs du programme, les critères et le </w:t>
            </w:r>
            <w:r w:rsidR="00AF73BB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descriptif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de votre proposition.</w:t>
            </w:r>
          </w:p>
          <w:p w14:paraId="5983D471" w14:textId="284E2A8D" w:rsidR="005079EF" w:rsidRPr="00412747" w:rsidRDefault="005079EF" w:rsidP="00FD4A64">
            <w:pPr>
              <w:rPr>
                <w:rFonts w:asciiTheme="minorHAnsi" w:hAnsiTheme="minorHAnsi" w:cstheme="minorHAnsi"/>
                <w:i/>
                <w:w w:val="102"/>
                <w:sz w:val="20"/>
                <w:szCs w:val="20"/>
                <w:lang w:val="fr-CA"/>
              </w:rPr>
            </w:pPr>
          </w:p>
        </w:tc>
      </w:tr>
      <w:tr w:rsidR="005079EF" w:rsidRPr="00631D2E" w14:paraId="337B3FB9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5FB0DF" w14:textId="5E83A515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>ADMISSIBILITÉ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611242" w14:textId="3A9E2A67" w:rsidR="005079EF" w:rsidRDefault="005079EF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demande doit être déposée par 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professeure ou</w:t>
            </w:r>
            <w:r w:rsidR="00554FE9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un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professeur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régulier (selon les termes de la convention collective)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chercheuse 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chercheur habilité à gérer des fonds de recherche 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</w:t>
            </w:r>
            <w:proofErr w:type="spellStart"/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UdeM</w:t>
            </w:r>
            <w:proofErr w:type="spellEnd"/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. </w:t>
            </w:r>
          </w:p>
          <w:p w14:paraId="01DABDFA" w14:textId="5309DACE" w:rsidR="005079EF" w:rsidRPr="001D3969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L’équipe doit</w:t>
            </w:r>
            <w:r w:rsidR="00823A5B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 un partenaire externe 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l’université. Les organisations </w:t>
            </w:r>
            <w:r w:rsidR="008F542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publiques, parapubliques ou privées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sont admissibles.</w:t>
            </w:r>
          </w:p>
          <w:p w14:paraId="41C81285" w14:textId="27AF3248" w:rsidR="005079EF" w:rsidRPr="00E444F1" w:rsidRDefault="005079EF" w:rsidP="00977336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33FB581" w14:textId="77777777" w:rsidTr="003A3E84">
        <w:trPr>
          <w:cantSplit/>
          <w:trHeight w:val="8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7DD52D" w14:textId="4DB85199" w:rsidR="005079EF" w:rsidRPr="00412747" w:rsidRDefault="005079EF" w:rsidP="009F756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VALEUR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1CED7A" w14:textId="77777777" w:rsidR="005079EF" w:rsidRPr="0041274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Subvention maximum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 projet : 10 000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5AA62754" w14:textId="5D38BA30" w:rsidR="005079EF" w:rsidRPr="0076512C" w:rsidRDefault="005079EF" w:rsidP="003A3E84">
            <w:pPr>
              <w:spacing w:before="88"/>
              <w:ind w:right="18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Budget total du programme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 80 000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</w:tc>
      </w:tr>
      <w:tr w:rsidR="005079EF" w:rsidRPr="00631D2E" w14:paraId="60D41A09" w14:textId="77777777" w:rsidTr="00417AA5">
        <w:trPr>
          <w:cantSplit/>
          <w:trHeight w:val="14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E21118" w14:textId="77777777" w:rsidR="003A3E84" w:rsidRPr="00FB3D87" w:rsidRDefault="003A3E84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DÉPENSES</w:t>
            </w:r>
          </w:p>
          <w:p w14:paraId="2E22F699" w14:textId="6CE3EC03" w:rsidR="005079EF" w:rsidRPr="00FB3D8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D4118B" w14:textId="0B4EC47E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Sont admissibles les dépenses en lien avec la mise en place d’un projet d’inno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vation sociale ou </w:t>
            </w:r>
            <w:proofErr w:type="spellStart"/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technosociale</w:t>
            </w:r>
            <w:proofErr w:type="spellEnd"/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 Les dépenses à privilégier touchent 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soutien à la </w:t>
            </w:r>
            <w:proofErr w:type="spellStart"/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coconstruction</w:t>
            </w:r>
            <w:proofErr w:type="spellEnd"/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des projets, 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dialogue avec les 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parties prenantes et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à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l’innovation responsable.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</w:p>
          <w:p w14:paraId="01B1B9B2" w14:textId="19606622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 budget pourra</w:t>
            </w:r>
            <w:r w:rsidR="00791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notamment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 :</w:t>
            </w:r>
          </w:p>
          <w:p w14:paraId="1A2D9DFC" w14:textId="18B65C8E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Salaires étudiants, professionnels 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pour le développement du projet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6312887D" w14:textId="616864FD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Frais de réseautage et/ou de maillage, rencontres avec les partenaires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590B203D" w14:textId="083D2DB5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Compensations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1AE0B587" w14:textId="3A68D769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Autres dépenses pertinent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es à la mise en place du projet.</w:t>
            </w:r>
          </w:p>
          <w:p w14:paraId="631C97BB" w14:textId="047CC297" w:rsidR="002F6773" w:rsidRPr="00FB3D87" w:rsidRDefault="002F6773" w:rsidP="002F6773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Les transferts vers d’autres universités ne sont pas permis.</w:t>
            </w:r>
          </w:p>
          <w:p w14:paraId="39A0CF10" w14:textId="3E15674A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Nous encourageons les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équipes à reconnaître l’apport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des 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parties prenantes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dans le montage budgétaire, </w:t>
            </w:r>
            <w:r w:rsidR="00197280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et ce,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dans le respect des règles de l’établissement.</w:t>
            </w:r>
          </w:p>
          <w:p w14:paraId="6B98D299" w14:textId="201E30CF" w:rsidR="005079EF" w:rsidRPr="00FB3D8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66EB535E" w14:textId="77777777" w:rsidTr="00197280">
        <w:trPr>
          <w:cantSplit/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F7BF2F" w14:textId="528F7690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DURÉE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BCC4D5" w14:textId="1E468983" w:rsidR="00E07736" w:rsidRDefault="00D03F1B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 durée d’un projet est d’une année.</w:t>
            </w:r>
          </w:p>
          <w:p w14:paraId="151522F8" w14:textId="225973D0" w:rsidR="00E07736" w:rsidRPr="00412747" w:rsidRDefault="00E07736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FB3D87" w14:paraId="6AACBE3F" w14:textId="77777777" w:rsidTr="00417AA5">
        <w:trPr>
          <w:cantSplit/>
          <w:trHeight w:val="1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EA1DBB" w14:textId="70593D4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DATES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5D650DD" w14:textId="0C47BDD5" w:rsidR="005079EF" w:rsidRPr="00FB3D87" w:rsidRDefault="005079EF" w:rsidP="009C456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Il y a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ura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un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seul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concours en 2023. La date limite de dépôt des demandes es</w:t>
            </w:r>
            <w:r w:rsidR="009C4566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t le 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15 mai </w:t>
            </w:r>
            <w:r w:rsidRPr="00FB3D8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2023</w:t>
            </w:r>
            <w:r w:rsidR="00197280" w:rsidRPr="00FB3D8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.</w:t>
            </w:r>
          </w:p>
          <w:p w14:paraId="79E90B6B" w14:textId="77777777" w:rsidR="005079EF" w:rsidRPr="00FB3D87" w:rsidRDefault="005079EF" w:rsidP="0000709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</w:p>
          <w:p w14:paraId="7C67FF9A" w14:textId="763223AF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Les professeures et les professeurs sont invités à soumettre 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un avis d’intérêt au </w:t>
            </w:r>
            <w:r w:rsidR="00BC56D6"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minimum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 deux semaines avant la date limite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afin de recevoir l’appui d’un conseiller ou d’une conseillère d’</w:t>
            </w:r>
            <w:proofErr w:type="spellStart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Inven_T</w:t>
            </w:r>
            <w:proofErr w:type="spellEnd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dans la préparation de leur demande. </w:t>
            </w:r>
          </w:p>
          <w:p w14:paraId="3CC5C157" w14:textId="77777777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  <w:p w14:paraId="0996ECF7" w14:textId="59872D1E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Les conseils offerts par l’équipe d’</w:t>
            </w:r>
            <w:proofErr w:type="spellStart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Inven_T</w:t>
            </w:r>
            <w:proofErr w:type="spellEnd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visent à soutenir le développement d’une stratégie d’innovation en accord avec les critères de l’appel et au bon déploiement du projet.</w:t>
            </w:r>
          </w:p>
          <w:p w14:paraId="73DFC59B" w14:textId="77777777" w:rsidR="005079EF" w:rsidRPr="00FB3D87" w:rsidRDefault="005079EF" w:rsidP="009E6C0B">
            <w:pPr>
              <w:spacing w:before="88"/>
              <w:ind w:left="257"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288BEF61" w14:textId="77777777" w:rsidTr="00417AA5">
        <w:trPr>
          <w:cantSplit/>
          <w:trHeight w:val="8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0B694E" w14:textId="4096687A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 xml:space="preserve">DOCUMENTS À TRANSMETTRE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EDD92E" w14:textId="77777777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copie électronique de la proposition, en format PDF ou Word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71B1ADB2" w14:textId="77777777" w:rsidR="005079EF" w:rsidRPr="00412747" w:rsidRDefault="005079EF" w:rsidP="00836B01">
            <w:pPr>
              <w:pStyle w:val="Paragraphedeliste"/>
              <w:numPr>
                <w:ilvl w:val="0"/>
                <w:numId w:val="25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demande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</w:t>
            </w:r>
          </w:p>
          <w:p w14:paraId="48618CC2" w14:textId="79352904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Identification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 la demanderesse ou du demandeur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titre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du projet</w:t>
            </w:r>
            <w:r w:rsidR="009C456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 résumé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et signatures (formulaire)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6161DB7F" w14:textId="77777777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Description du projet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(3 pages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022E7BFF" w14:textId="2C5A87B4" w:rsidR="005079EF" w:rsidRDefault="005079EF" w:rsidP="00412747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Budget, justification, ventilation (1 page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)</w:t>
            </w:r>
            <w:r w:rsidR="00554FE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4C57857B" w14:textId="77777777" w:rsidR="005079EF" w:rsidRPr="00B65CB2" w:rsidRDefault="005079EF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Lettre d’appui d’un organisme partenaire non universitaire. La lettre devra inclure les éléments suivants : confirmation de l’engagement du milieu preneur non universitaire, pertinence du projet pour ce milieu et description de la collaboration.</w:t>
            </w:r>
          </w:p>
          <w:p w14:paraId="60601143" w14:textId="77777777" w:rsidR="00FB3D87" w:rsidRDefault="00FB3D87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</w:pPr>
          </w:p>
          <w:p w14:paraId="6438E54A" w14:textId="50FEF73F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  <w:t>Dépôt de la demande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par courriel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,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à l’adresse : </w:t>
            </w:r>
            <w:hyperlink r:id="rId11" w:history="1">
              <w:r w:rsidRPr="00D96E4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  <w:lang w:val="fr-CA"/>
                </w:rPr>
                <w:t>inven-t@umontreal.ca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604DED0D" w14:textId="77777777" w:rsidR="005079EF" w:rsidRPr="001307B1" w:rsidRDefault="005079EF" w:rsidP="00FA6162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45CAD12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6B260C" w14:textId="12678C2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ORMA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77B59E" w14:textId="77777777" w:rsidR="005079EF" w:rsidRPr="00A76565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6"/>
                <w:szCs w:val="20"/>
                <w:lang w:val="fr-CA"/>
              </w:rPr>
            </w:pPr>
          </w:p>
          <w:p w14:paraId="707F29E4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Équipe d’</w:t>
            </w:r>
            <w:proofErr w:type="spellStart"/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Inven_T</w:t>
            </w:r>
            <w:proofErr w:type="spellEnd"/>
          </w:p>
          <w:p w14:paraId="5976F235" w14:textId="77777777" w:rsidR="005079EF" w:rsidRDefault="00C31FC8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hyperlink r:id="rId12" w:history="1">
              <w:r w:rsidR="005079EF" w:rsidRPr="00843F6F">
                <w:rPr>
                  <w:rStyle w:val="Lienhypertexte"/>
                  <w:rFonts w:asciiTheme="minorHAnsi" w:hAnsiTheme="minorHAnsi" w:cstheme="minorHAnsi"/>
                  <w:spacing w:val="3"/>
                  <w:sz w:val="20"/>
                  <w:szCs w:val="20"/>
                </w:rPr>
                <w:t>inven-t@umontreal.ca</w:t>
              </w:r>
            </w:hyperlink>
            <w:r w:rsidR="005079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4336C820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</w:p>
          <w:p w14:paraId="47CB5E33" w14:textId="77777777" w:rsidR="005079EF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9B29A" w14:textId="22BB4103" w:rsidR="005079EF" w:rsidRPr="00412747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Inven_T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Soutien à l’innovation sociale 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technosociale</w:t>
            </w:r>
            <w:proofErr w:type="spellEnd"/>
          </w:p>
          <w:p w14:paraId="2375A340" w14:textId="77777777" w:rsidR="005079EF" w:rsidRPr="00412747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Bureau Recherche − Développement − Valorisation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(BRDV)</w:t>
            </w:r>
          </w:p>
          <w:p w14:paraId="34F212DF" w14:textId="49CAB933" w:rsidR="005079EF" w:rsidRPr="001307B1" w:rsidRDefault="005079EF" w:rsidP="000070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F07F63" w14:textId="77777777" w:rsidR="003A6279" w:rsidRDefault="003A6279" w:rsidP="003861AF">
      <w:pPr>
        <w:jc w:val="both"/>
        <w:rPr>
          <w:rFonts w:asciiTheme="minorHAnsi" w:hAnsiTheme="minorHAnsi"/>
          <w:b/>
          <w:sz w:val="21"/>
          <w:szCs w:val="21"/>
          <w:lang w:val="fr-CA"/>
        </w:rPr>
      </w:pPr>
    </w:p>
    <w:p w14:paraId="6BFDD9A3" w14:textId="520EBD2C" w:rsidR="00073D09" w:rsidRPr="009C4566" w:rsidRDefault="00843F6F" w:rsidP="00073D09">
      <w:pPr>
        <w:tabs>
          <w:tab w:val="right" w:pos="8222"/>
        </w:tabs>
        <w:jc w:val="both"/>
        <w:rPr>
          <w:rFonts w:asciiTheme="minorHAnsi" w:hAnsiTheme="minorHAnsi"/>
          <w:b/>
          <w:sz w:val="21"/>
          <w:szCs w:val="21"/>
          <w:lang w:val="fr-CA"/>
        </w:rPr>
        <w:sectPr w:rsidR="00073D09" w:rsidRPr="009C4566" w:rsidSect="00417AA5">
          <w:footerReference w:type="default" r:id="rId13"/>
          <w:headerReference w:type="first" r:id="rId14"/>
          <w:footerReference w:type="first" r:id="rId15"/>
          <w:pgSz w:w="12240" w:h="15840"/>
          <w:pgMar w:top="1440" w:right="1276" w:bottom="1440" w:left="1276" w:header="425" w:footer="709" w:gutter="0"/>
          <w:pgNumType w:start="1"/>
          <w:cols w:space="720"/>
          <w:titlePg/>
          <w:docGrid w:linePitch="360"/>
        </w:sectPr>
      </w:pPr>
      <w:proofErr w:type="spellStart"/>
      <w:r w:rsidRPr="009C4566">
        <w:rPr>
          <w:rFonts w:asciiTheme="minorHAnsi" w:hAnsiTheme="minorHAnsi"/>
          <w:b/>
          <w:sz w:val="21"/>
          <w:szCs w:val="21"/>
          <w:lang w:val="fr-CA"/>
        </w:rPr>
        <w:t>Inven_T</w:t>
      </w:r>
      <w:proofErr w:type="spellEnd"/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offre un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>soutien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 aux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équipes 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dans le développement et la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réalisation de projet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s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d’innovation sociale et </w:t>
      </w:r>
      <w:proofErr w:type="spellStart"/>
      <w:r w:rsidRPr="009C4566">
        <w:rPr>
          <w:rFonts w:asciiTheme="minorHAnsi" w:hAnsiTheme="minorHAnsi"/>
          <w:b/>
          <w:sz w:val="21"/>
          <w:szCs w:val="21"/>
          <w:lang w:val="fr-CA"/>
        </w:rPr>
        <w:t>technosociale</w:t>
      </w:r>
      <w:proofErr w:type="spellEnd"/>
      <w:r w:rsidRPr="009C4566">
        <w:rPr>
          <w:rFonts w:asciiTheme="minorHAnsi" w:hAnsiTheme="minorHAnsi"/>
          <w:b/>
          <w:sz w:val="21"/>
          <w:szCs w:val="21"/>
          <w:lang w:val="fr-CA"/>
        </w:rPr>
        <w:t>.</w:t>
      </w:r>
      <w:r w:rsidR="00466D9A" w:rsidRPr="009C4566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Nous vous invitons à prendre contact avec une personne de l’équipe qui répondra à vos questions et vous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>appui</w:t>
      </w:r>
      <w:r w:rsidR="00791FE9">
        <w:rPr>
          <w:rFonts w:asciiTheme="minorHAnsi" w:hAnsiTheme="minorHAnsi"/>
          <w:b/>
          <w:sz w:val="21"/>
          <w:szCs w:val="21"/>
          <w:lang w:val="fr-CA"/>
        </w:rPr>
        <w:t>era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 dans la préparation de votre demande ainsi que les étapes de développement </w:t>
      </w:r>
      <w:r w:rsidR="00BC56D6">
        <w:rPr>
          <w:rFonts w:asciiTheme="minorHAnsi" w:hAnsiTheme="minorHAnsi"/>
          <w:b/>
          <w:sz w:val="21"/>
          <w:szCs w:val="21"/>
          <w:lang w:val="fr-CA"/>
        </w:rPr>
        <w:t xml:space="preserve">de votre projet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d’innovation sociale. </w:t>
      </w:r>
      <w:r w:rsidR="00182DE4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</w:p>
    <w:p w14:paraId="04932845" w14:textId="77777777" w:rsidR="00073D09" w:rsidRDefault="00073D09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33BCDC0E" wp14:editId="6F52E57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C0B" w:rsidRPr="009E6C0B">
        <w:tab/>
      </w:r>
    </w:p>
    <w:p w14:paraId="1C7CA1D4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745915C8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18A59CB5" w14:textId="77777777" w:rsidR="00073D09" w:rsidRDefault="006F6084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391084" wp14:editId="5A3B8A8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213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3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1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73BB0176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No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</w:p>
                          <w:p w14:paraId="6833EE8C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Ann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u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d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g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t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a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i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91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CDsUlHaAAAABgEAAA8AAABkcnMvZG93bnJl&#10;di54bWxMj0tPwzAQhO9I/AdrkbhRp2kVUBqnqiK4VupD4rqNlyTFjxA7afj3LCc4jmY0802xna0R&#10;Ew2h807BcpGAIFd73blGwfn09vQCIkR0Go13pOCbAmzL+7sCc+1v7kDTMTaCS1zIUUEbY59LGeqW&#10;LIaF78mx9+EHi5Hl0Eg94I3LrZFpkmTSYud4ocWeqpbqz+NoFYynajcdqvT6Pu31ep+9okXzpdTj&#10;w7zbgIg0x78w/OIzOpTMdPGj00EYBXwkKkjXINhcPS/5x4V1uspAloX8j1/+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CDsUlHaAAAABgEAAA8AAAAAAAAAAAAAAAAAhQQAAGRycy9k&#10;b3ducmV2LnhtbFBLBQYAAAAABAAEAPMAAACMBQAAAAA=&#10;">
                <v:textbox style="mso-fit-shape-to-text:t">
                  <w:txbxContent>
                    <w:p w14:paraId="44CFD213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s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er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vé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3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au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1"/>
                          <w:u w:val="thick" w:color="000000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73BB0176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No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</w:p>
                    <w:p w14:paraId="6833EE8C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Ann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 w:rsidRPr="00631D2E">
                        <w:rPr>
                          <w:rFonts w:asciiTheme="minorHAnsi" w:hAnsiTheme="minorHAnsi"/>
                          <w:spacing w:val="-3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u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d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g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t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a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i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999C2" w14:textId="77777777" w:rsidR="00CC5553" w:rsidRDefault="00073D09" w:rsidP="00073D09">
      <w:pPr>
        <w:tabs>
          <w:tab w:val="right" w:pos="8222"/>
        </w:tabs>
        <w:ind w:right="616"/>
        <w:outlineLvl w:val="0"/>
      </w:pPr>
      <w:r>
        <w:tab/>
      </w:r>
    </w:p>
    <w:p w14:paraId="680C5E52" w14:textId="77777777" w:rsidR="00CF6A90" w:rsidRPr="00631D2E" w:rsidRDefault="00CF6A90" w:rsidP="00073D09">
      <w:pPr>
        <w:tabs>
          <w:tab w:val="right" w:pos="8222"/>
        </w:tabs>
        <w:ind w:right="616"/>
        <w:outlineLvl w:val="0"/>
        <w:rPr>
          <w:rFonts w:asciiTheme="minorHAnsi" w:hAnsiTheme="minorHAnsi"/>
          <w:lang w:val="fr-CA"/>
        </w:rPr>
      </w:pPr>
    </w:p>
    <w:p w14:paraId="3D8B6E7E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631D2E">
        <w:rPr>
          <w:rFonts w:asciiTheme="minorHAnsi" w:hAnsiTheme="minorHAnsi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3DDFBE" wp14:editId="15BD442F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BEE35" id="Group 27" o:spid="_x0000_s1026" style="position:absolute;margin-left:37.15pt;margin-top:627.95pt;width:539.2pt;height:74.35pt;z-index:-251657728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91AB789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14:paraId="00FFBB7F" w14:textId="77777777" w:rsidR="00D24F18" w:rsidRPr="00631D2E" w:rsidRDefault="00B24372" w:rsidP="00E653DC">
      <w:pPr>
        <w:spacing w:before="24"/>
        <w:ind w:right="-20"/>
        <w:jc w:val="center"/>
        <w:outlineLvl w:val="0"/>
        <w:rPr>
          <w:rFonts w:asciiTheme="minorHAnsi" w:hAnsiTheme="minorHAnsi"/>
          <w:b/>
          <w:bCs/>
          <w:spacing w:val="2"/>
          <w:sz w:val="28"/>
          <w:szCs w:val="28"/>
          <w:lang w:val="fr-CA"/>
        </w:rPr>
      </w:pPr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>Proposition</w:t>
      </w:r>
    </w:p>
    <w:p w14:paraId="6DC89781" w14:textId="77777777" w:rsidR="00D24F18" w:rsidRPr="00631D2E" w:rsidRDefault="00EC205C" w:rsidP="003861AF">
      <w:pPr>
        <w:spacing w:before="7"/>
        <w:jc w:val="center"/>
        <w:rPr>
          <w:rFonts w:asciiTheme="minorHAnsi" w:hAnsiTheme="minorHAnsi"/>
          <w:b/>
          <w:bCs/>
          <w:spacing w:val="1"/>
          <w:sz w:val="28"/>
          <w:szCs w:val="28"/>
          <w:lang w:val="fr-CA"/>
        </w:rPr>
      </w:pPr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 xml:space="preserve">Programme de soutien aux projets </w:t>
      </w:r>
      <w:proofErr w:type="spellStart"/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>technosociaux</w:t>
      </w:r>
      <w:proofErr w:type="spellEnd"/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 xml:space="preserve"> innovants</w:t>
      </w:r>
    </w:p>
    <w:p w14:paraId="43691BB0" w14:textId="77777777" w:rsidR="00D24F18" w:rsidRPr="00631D2E" w:rsidRDefault="00D24F18" w:rsidP="003861AF">
      <w:pPr>
        <w:spacing w:before="7"/>
        <w:jc w:val="both"/>
        <w:rPr>
          <w:rFonts w:asciiTheme="minorHAnsi" w:hAnsiTheme="minorHAnsi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417"/>
        <w:gridCol w:w="993"/>
        <w:gridCol w:w="1987"/>
        <w:gridCol w:w="2267"/>
        <w:gridCol w:w="2216"/>
      </w:tblGrid>
      <w:tr w:rsidR="00631D2E" w:rsidRPr="009A4CD4" w14:paraId="025859D6" w14:textId="77777777" w:rsidTr="00CC5553">
        <w:trPr>
          <w:trHeight w:hRule="exact" w:val="33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257FCA4" w14:textId="2064DE23" w:rsidR="006D0FF5" w:rsidRPr="00B24372" w:rsidRDefault="009E6FFD" w:rsidP="003861AF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Chercheuse </w:t>
            </w:r>
            <w:r w:rsidR="00843F6F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principale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ou </w:t>
            </w:r>
            <w:r w:rsid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Chercheur</w:t>
            </w:r>
            <w:r w:rsidR="00631D2E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principal</w:t>
            </w:r>
          </w:p>
          <w:p w14:paraId="7483E0EA" w14:textId="77777777" w:rsidR="00631D2E" w:rsidRPr="00B24372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9A4CD4" w14:paraId="3B206349" w14:textId="77777777" w:rsidTr="00D150F7">
        <w:trPr>
          <w:trHeight w:hRule="exact" w:val="333"/>
        </w:trPr>
        <w:tc>
          <w:tcPr>
            <w:tcW w:w="2554" w:type="pct"/>
            <w:gridSpan w:val="4"/>
          </w:tcPr>
          <w:p w14:paraId="127B1EB7" w14:textId="77777777" w:rsidR="00D24F18" w:rsidRPr="00B24372" w:rsidRDefault="006F6084" w:rsidP="003861AF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D24F18" w:rsidRPr="00B24372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="0096737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</w:tcPr>
          <w:p w14:paraId="18562043" w14:textId="77777777" w:rsidR="00D24F18" w:rsidRPr="00B24372" w:rsidRDefault="006F6084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Ma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96737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9E6C0B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631D2E" w:rsidRPr="009A4CD4" w14:paraId="5720377C" w14:textId="77777777" w:rsidTr="005D7F58">
        <w:trPr>
          <w:trHeight w:hRule="exact" w:val="328"/>
        </w:trPr>
        <w:tc>
          <w:tcPr>
            <w:tcW w:w="2554" w:type="pct"/>
            <w:gridSpan w:val="4"/>
            <w:tcBorders>
              <w:bottom w:val="single" w:sz="4" w:space="0" w:color="auto"/>
            </w:tcBorders>
          </w:tcPr>
          <w:p w14:paraId="648DC328" w14:textId="77777777" w:rsidR="00D24F18" w:rsidRPr="00B24372" w:rsidRDefault="006F6084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 w:rsidR="0096737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  <w:tcBorders>
              <w:bottom w:val="single" w:sz="4" w:space="0" w:color="auto"/>
            </w:tcBorders>
          </w:tcPr>
          <w:p w14:paraId="2D84B4FE" w14:textId="77777777" w:rsidR="00D24F18" w:rsidRPr="00B24372" w:rsidRDefault="006F6084" w:rsidP="00AA6169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D75251" w:rsidRPr="009A4CD4" w14:paraId="20B5CCEF" w14:textId="77777777" w:rsidTr="005D7F58">
        <w:trPr>
          <w:trHeight w:hRule="exact" w:val="328"/>
        </w:trPr>
        <w:tc>
          <w:tcPr>
            <w:tcW w:w="5000" w:type="pct"/>
            <w:gridSpan w:val="6"/>
            <w:tcBorders>
              <w:bottom w:val="nil"/>
            </w:tcBorders>
          </w:tcPr>
          <w:p w14:paraId="09FD6744" w14:textId="77777777" w:rsidR="00D75251" w:rsidRDefault="00D75251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Établissement de réalisation du projet :</w:t>
            </w:r>
          </w:p>
          <w:p w14:paraId="596F5FA9" w14:textId="77777777" w:rsidR="00D75251" w:rsidRDefault="00D75251" w:rsidP="00D75251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AA6169" w:rsidRPr="009A4CD4" w14:paraId="1EB38A03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bottom w:val="nil"/>
              <w:right w:val="nil"/>
            </w:tcBorders>
          </w:tcPr>
          <w:p w14:paraId="7983ADEF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CB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4A41B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30" w:type="pct"/>
            <w:gridSpan w:val="3"/>
            <w:tcBorders>
              <w:top w:val="nil"/>
              <w:left w:val="nil"/>
              <w:bottom w:val="nil"/>
            </w:tcBorders>
          </w:tcPr>
          <w:p w14:paraId="7AFD0283" w14:textId="77777777" w:rsidR="00AA6169" w:rsidRDefault="00AA6169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Code de l’u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nité d’administration des fonds : </w:t>
            </w:r>
            <w:r w:rsidR="00712118">
              <w:rPr>
                <w:rFonts w:ascii="Arial" w:hAnsi="Arial" w:cs="Arial"/>
                <w:sz w:val="20"/>
                <w:szCs w:val="20"/>
                <w:lang w:val="fr-CA"/>
              </w:rPr>
              <w:t>_____________________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  <w:p w14:paraId="74DAB8E6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6AB33D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F37C4A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088A6E" w14:textId="6A45845B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6169" w:rsidRPr="009A4CD4" w14:paraId="4F71A735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right w:val="nil"/>
            </w:tcBorders>
          </w:tcPr>
          <w:p w14:paraId="68C245DE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5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</w:tcPr>
          <w:p w14:paraId="7FFF3900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2" w:type="pct"/>
            <w:gridSpan w:val="4"/>
            <w:tcBorders>
              <w:top w:val="nil"/>
              <w:left w:val="nil"/>
            </w:tcBorders>
          </w:tcPr>
          <w:p w14:paraId="7D3AAFA7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C5553" w:rsidRPr="009A4CD4" w14:paraId="3F389A2B" w14:textId="77777777" w:rsidTr="00CC5553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56287ABD" w14:textId="038E1DAD" w:rsidR="00CC5553" w:rsidRDefault="00CC5553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7E152DAA" w14:textId="77777777" w:rsidR="009637E6" w:rsidRDefault="009637E6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9F9805F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3BEA2F1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37DB6A3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8D4892B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3C9F1D6C" w14:textId="77777777" w:rsidR="0057217A" w:rsidRPr="00B24372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9A4CD4" w:rsidRPr="009A4CD4" w14:paraId="09688311" w14:textId="77777777" w:rsidTr="004B420F">
        <w:trPr>
          <w:trHeight w:hRule="exact"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2E25AF" w14:textId="77777777" w:rsidR="000B5D6C" w:rsidRPr="00B24372" w:rsidRDefault="006F6084" w:rsidP="009A4CD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Titr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0B5D6C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="000B5D6C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416B9B" w:rsidRPr="009A4CD4" w14:paraId="7EC95411" w14:textId="77777777" w:rsidTr="0014108F">
        <w:trPr>
          <w:trHeight w:hRule="exact" w:val="45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978EA83" w14:textId="77777777" w:rsidR="00416B9B" w:rsidRDefault="00416B9B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416B9B" w:rsidRPr="009A4CD4" w14:paraId="7A2C11B0" w14:textId="77777777" w:rsidTr="004B420F">
        <w:trPr>
          <w:trHeight w:hRule="exact" w:val="950"/>
        </w:trPr>
        <w:tc>
          <w:tcPr>
            <w:tcW w:w="5000" w:type="pct"/>
            <w:gridSpan w:val="6"/>
          </w:tcPr>
          <w:p w14:paraId="0CAAFE06" w14:textId="77777777" w:rsidR="00416B9B" w:rsidRDefault="0014108F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16DFEABF" w14:textId="027DDA8C" w:rsidR="0014108F" w:rsidRDefault="0014108F" w:rsidP="0014108F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Le résumé du projet pou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rra</w:t>
            </w:r>
            <w:r w:rsidR="00C70EE9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être utilisé dans nos communications en lien avec le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programme de financement.</w:t>
            </w:r>
          </w:p>
          <w:p w14:paraId="273D6E91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</w:t>
            </w:r>
          </w:p>
          <w:p w14:paraId="10410B7E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  <w:p w14:paraId="3E130177" w14:textId="17ED9385" w:rsidR="00E50E26" w:rsidRPr="0014108F" w:rsidRDefault="00E50E26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C5553" w:rsidRPr="009A4CD4" w14:paraId="65414DA0" w14:textId="77777777" w:rsidTr="00416B9B">
        <w:trPr>
          <w:trHeight w:hRule="exact" w:val="333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07AF7684" w14:textId="6FC7DBEB" w:rsidR="00CC5553" w:rsidRDefault="00CC5553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14CB5A3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0FA5D0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6256E1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ABE707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AE9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7E43DB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FDF8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44A50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7B9EBC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D857E0B" w14:textId="77777777" w:rsidR="00416B9B" w:rsidRPr="00B24372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9A4CD4" w14:paraId="1BE86487" w14:textId="77777777" w:rsidTr="00416B9B">
        <w:trPr>
          <w:trHeight w:hRule="exact" w:val="3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BE6F8" w14:textId="77777777" w:rsidR="009A4CD4" w:rsidRPr="00B24372" w:rsidRDefault="009A4CD4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b/>
                <w:bCs/>
                <w:position w:val="2"/>
                <w:sz w:val="20"/>
                <w:szCs w:val="20"/>
                <w:lang w:val="en-US"/>
              </w:rPr>
              <w:t>Signatures</w:t>
            </w: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F0163" w:rsidRPr="009A4CD4" w14:paraId="4111F264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5DDE" w14:textId="00B4CDE4" w:rsidR="002F0163" w:rsidRPr="00B24372" w:rsidRDefault="00FD4189" w:rsidP="00B2437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hercheuse</w:t>
            </w:r>
            <w:r w:rsidR="00843F6F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principale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chercheur principal</w:t>
            </w:r>
            <w:r w:rsidR="0096737D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091BEE3B" w14:textId="77777777" w:rsidR="002F0163" w:rsidRDefault="002F0163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4CEEAC8" w14:textId="030244F4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50E26" w:rsidRPr="009A4CD4" w14:paraId="780F55B2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9FF70" w14:textId="77777777" w:rsidR="00E50E26" w:rsidRDefault="00E50E26" w:rsidP="00B24372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11294A2D" w14:textId="77777777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2F0163" w:rsidRPr="009A4CD4" w14:paraId="22B46EC5" w14:textId="77777777" w:rsidTr="000B5D6C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CCA5B" w14:textId="109DB6B2" w:rsidR="002F0163" w:rsidRPr="00B24372" w:rsidRDefault="00D75251" w:rsidP="00F3391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Vice-doyen</w:t>
            </w:r>
            <w:r w:rsidR="004B420F">
              <w:rPr>
                <w:rFonts w:ascii="Arial" w:hAnsi="Arial" w:cs="Arial"/>
                <w:bCs/>
                <w:sz w:val="20"/>
                <w:szCs w:val="20"/>
                <w:lang w:val="fr-CA"/>
              </w:rPr>
              <w:t>ne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ou vice-doyen</w:t>
            </w:r>
            <w:r w:rsidR="00F3391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2F0163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>à la recherche</w:t>
            </w:r>
            <w:r w:rsidR="0096737D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394D6E39" w14:textId="04300879" w:rsidR="002F0163" w:rsidRDefault="002F0163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41C1BC75" w14:textId="77777777" w:rsidR="00E50E26" w:rsidRDefault="00E50E26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3BF1B4" w14:textId="2695FFA2" w:rsidR="00FD4189" w:rsidRPr="00B24372" w:rsidRDefault="00FD4189" w:rsidP="00DE022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</w:p>
        </w:tc>
      </w:tr>
    </w:tbl>
    <w:p w14:paraId="2E6CFE9F" w14:textId="77777777" w:rsidR="00996C00" w:rsidRPr="00014546" w:rsidRDefault="00C23A4B" w:rsidP="00996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</w:pP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Transmettre 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votre </w:t>
      </w:r>
      <w:r w:rsidR="00B24372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proposition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en </w:t>
      </w:r>
      <w:r w:rsidR="009E6C0B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un seul fichier</w:t>
      </w: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PDF </w:t>
      </w:r>
      <w:r w:rsidR="00B61713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ou Word, par courriel à</w:t>
      </w:r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  <w:hyperlink r:id="rId17" w:history="1">
        <w:r w:rsidR="00845EE1" w:rsidRPr="002145C2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 w:eastAsia="en-US"/>
          </w:rPr>
          <w:t>inven-t@umontreal.ca</w:t>
        </w:r>
      </w:hyperlink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</w:p>
    <w:p w14:paraId="2670E644" w14:textId="77777777" w:rsidR="00014546" w:rsidRPr="00014546" w:rsidRDefault="00845EE1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proposition (Formulaire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d’identification des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chercheuses ou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chercheurs,</w:t>
      </w: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titre de la proposition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et </w:t>
      </w:r>
      <w:r w:rsidR="00F0440A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</w:t>
      </w:r>
      <w:r w:rsidR="00466D9A">
        <w:rPr>
          <w:rFonts w:ascii="Arial" w:hAnsi="Arial" w:cs="Arial"/>
          <w:i/>
          <w:spacing w:val="2"/>
          <w:sz w:val="18"/>
          <w:szCs w:val="18"/>
          <w:lang w:val="fr-CA"/>
        </w:rPr>
        <w:t>signatures)</w:t>
      </w:r>
    </w:p>
    <w:p w14:paraId="543E83A3" w14:textId="77777777" w:rsidR="00014546" w:rsidRPr="00014546" w:rsidRDefault="00014546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</w:t>
      </w:r>
      <w:r w:rsidR="00513802"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escription du projet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(3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pages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maximum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)</w:t>
      </w:r>
    </w:p>
    <w:p w14:paraId="7D4CE23F" w14:textId="77777777" w:rsidR="0057217A" w:rsidRPr="00DA5F29" w:rsidRDefault="00014546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845EE1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b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udget,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justifications et </w:t>
      </w:r>
      <w:r w:rsidR="0041274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ventilation (1 page</w:t>
      </w:r>
      <w:r w:rsidR="00534F2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)</w:t>
      </w:r>
    </w:p>
    <w:p w14:paraId="09908985" w14:textId="77777777" w:rsidR="0057217A" w:rsidRPr="0057217A" w:rsidRDefault="0057217A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Lettre d’appui d’un organisme partenaire</w:t>
      </w:r>
    </w:p>
    <w:p w14:paraId="3C69CCF8" w14:textId="1CEC31A7" w:rsidR="0014108F" w:rsidRPr="004B420F" w:rsidRDefault="0014108F" w:rsidP="004B420F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hAnsi="Arial" w:cs="Arial"/>
          <w:i/>
          <w:spacing w:val="2"/>
          <w:sz w:val="18"/>
          <w:szCs w:val="18"/>
          <w:lang w:val="fr-CA"/>
        </w:rPr>
      </w:pPr>
      <w:r w:rsidRPr="004B420F">
        <w:rPr>
          <w:rFonts w:ascii="Arial" w:hAnsi="Arial" w:cs="Arial"/>
          <w:b/>
          <w:bCs/>
          <w:position w:val="-1"/>
          <w:lang w:val="fr-CA"/>
        </w:rPr>
        <w:br w:type="page"/>
      </w:r>
    </w:p>
    <w:p w14:paraId="41E92A93" w14:textId="77777777" w:rsidR="000F51EA" w:rsidRPr="00412747" w:rsidRDefault="000F51EA" w:rsidP="000F51EA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 xml:space="preserve">Description du projet et calendrier de réalisation 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 xml:space="preserve">(3 pages </w:t>
      </w:r>
      <w:r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maximum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)</w:t>
      </w:r>
      <w:r w:rsidRPr="009A4CD4">
        <w:rPr>
          <w:rFonts w:ascii="Arial" w:hAnsi="Arial" w:cs="Arial"/>
          <w:b/>
          <w:bCs/>
          <w:spacing w:val="-1"/>
          <w:sz w:val="22"/>
          <w:szCs w:val="22"/>
          <w:lang w:val="fr-CA"/>
        </w:rPr>
        <w:t> :</w:t>
      </w:r>
    </w:p>
    <w:p w14:paraId="29131322" w14:textId="77777777" w:rsidR="000F51EA" w:rsidRPr="002D3DB0" w:rsidRDefault="000F51EA" w:rsidP="000F51EA">
      <w:pPr>
        <w:jc w:val="both"/>
        <w:rPr>
          <w:rFonts w:ascii="Arial" w:hAnsi="Arial" w:cs="Arial"/>
          <w:color w:val="3B3838" w:themeColor="background2" w:themeShade="40"/>
          <w:spacing w:val="-4"/>
          <w:sz w:val="22"/>
          <w:szCs w:val="22"/>
          <w:lang w:val="fr-CA"/>
        </w:rPr>
      </w:pPr>
    </w:p>
    <w:p w14:paraId="5BD1CF00" w14:textId="77777777" w:rsidR="000F51EA" w:rsidRPr="00DE2F88" w:rsidRDefault="000F51EA" w:rsidP="000F51EA">
      <w:pPr>
        <w:ind w:left="1068"/>
        <w:jc w:val="both"/>
        <w:outlineLvl w:val="0"/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/>
        </w:rPr>
      </w:pPr>
      <w:r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/>
        </w:rPr>
        <w:t>Aide à la rédaction</w:t>
      </w:r>
    </w:p>
    <w:p w14:paraId="1AFF1010" w14:textId="77777777" w:rsidR="000F51EA" w:rsidRPr="00DE2F88" w:rsidRDefault="000F51EA" w:rsidP="000F51EA">
      <w:pPr>
        <w:ind w:left="708"/>
        <w:jc w:val="both"/>
        <w:rPr>
          <w:rFonts w:ascii="Arial" w:hAnsi="Arial" w:cs="Arial"/>
          <w:b/>
          <w:i/>
          <w:color w:val="767171" w:themeColor="background2" w:themeShade="80"/>
          <w:spacing w:val="-4"/>
          <w:sz w:val="21"/>
          <w:szCs w:val="21"/>
        </w:rPr>
      </w:pPr>
    </w:p>
    <w:p w14:paraId="276CE3B2" w14:textId="68E04190" w:rsidR="009637E6" w:rsidRPr="00FA449A" w:rsidRDefault="00892E69" w:rsidP="00FA449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Potentiel d’innovation sociale ou </w:t>
      </w:r>
      <w:proofErr w:type="spellStart"/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technosociale</w:t>
      </w:r>
      <w:proofErr w:type="spellEnd"/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(d</w:t>
      </w:r>
      <w:r w:rsidR="000F51EA"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escription du projet </w:t>
      </w:r>
      <w:r w:rsidR="000F51EA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mettant de l’avant</w:t>
      </w:r>
      <w:r w:rsidR="00FC104F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les aspects novateurs,</w:t>
      </w:r>
      <w:r w:rsidR="006F608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l</w:t>
      </w:r>
      <w:r w:rsidR="000F51EA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’arrimage avec les milieux preneurs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et l’adéquation </w:t>
      </w:r>
      <w:r w:rsidR="001B594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de la solution proposée en regard 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des </w:t>
      </w:r>
      <w:r w:rsidR="00C70EE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besoins ou des </w:t>
      </w:r>
      <w:r w:rsidR="001B594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enjeux exprimés par les milieux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)</w:t>
      </w:r>
      <w:r w:rsidR="001B594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.</w:t>
      </w:r>
    </w:p>
    <w:p w14:paraId="21CD25FC" w14:textId="1A794CA6" w:rsidR="000F51EA" w:rsidRPr="00952CBB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Straté</w:t>
      </w:r>
      <w:r w:rsid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gie envisagée pour </w:t>
      </w:r>
      <w:proofErr w:type="spellStart"/>
      <w:r w:rsid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codéfinir</w:t>
      </w:r>
      <w:proofErr w:type="spellEnd"/>
      <w:r w:rsid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le projet 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d’innovation avec les milieux preneurs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(implication des milieux preneurs dans la </w:t>
      </w:r>
      <w:proofErr w:type="spellStart"/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codé</w:t>
      </w:r>
      <w:r w:rsidR="00656F3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fi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nition</w:t>
      </w:r>
      <w:proofErr w:type="spellEnd"/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e</w:t>
      </w:r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t le </w:t>
      </w:r>
      <w:proofErr w:type="spellStart"/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codéveloppement</w:t>
      </w:r>
      <w:proofErr w:type="spellEnd"/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du projet</w:t>
      </w:r>
      <w:r w:rsidR="00E06CA6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, synergie entre les milieux de la recherche et les milieux preneurs non universitaires</w:t>
      </w:r>
      <w:r w:rsidR="00FA449A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, situer le projet par rapport aux phases antérieures, actuelles et à venir</w:t>
      </w:r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)</w:t>
      </w:r>
      <w:r w:rsidR="00DA1AD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.</w:t>
      </w:r>
    </w:p>
    <w:p w14:paraId="5636EC84" w14:textId="45786FFA" w:rsidR="000F51EA" w:rsidRPr="001D7259" w:rsidRDefault="001D7259" w:rsidP="001D7259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Retombées sociales positives</w:t>
      </w:r>
      <w:r w:rsidR="000F51EA" w:rsidRPr="004510A7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renforcement des capacités des milieux, </w:t>
      </w:r>
      <w:r w:rsidR="000F51EA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intégration de nouveaux usages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d’outils existants ou</w:t>
      </w:r>
      <w:r w:rsidR="000F51EA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des technologies</w:t>
      </w:r>
      <w:r w:rsidR="009637E6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(si pertinent)</w:t>
      </w:r>
      <w:r w:rsidR="000F51EA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,</w:t>
      </w:r>
      <w:r w:rsidR="00E02E39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retombées positives et</w:t>
      </w:r>
      <w:r w:rsidR="000F51EA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</w:t>
      </w:r>
      <w:r w:rsidR="009D0715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adhésion </w:t>
      </w:r>
      <w:r w:rsidR="00905534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envisagée</w:t>
      </w:r>
      <w:r w:rsidR="000F51EA" w:rsidRPr="001D725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par les milieux preneurs).</w:t>
      </w:r>
    </w:p>
    <w:p w14:paraId="77F8DBD4" w14:textId="31B24013" w:rsidR="00EC7142" w:rsidRPr="004510A7" w:rsidRDefault="00EC7142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Composition de l’équipe de recherche et d’innovation.</w:t>
      </w:r>
    </w:p>
    <w:p w14:paraId="35593FE2" w14:textId="77777777" w:rsidR="00656F38" w:rsidRPr="003B442A" w:rsidRDefault="00656F38" w:rsidP="003B442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Appui </w:t>
      </w:r>
      <w:r w:rsidR="00DC3133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envisagé</w:t>
      </w:r>
      <w:r w:rsidR="00F12FE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d’</w:t>
      </w:r>
      <w:proofErr w:type="spellStart"/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Inven_T</w:t>
      </w:r>
      <w:proofErr w:type="spellEnd"/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dans les phases de développement du projet.</w:t>
      </w:r>
    </w:p>
    <w:p w14:paraId="5FAF9A19" w14:textId="44B65E3E" w:rsidR="000F51EA" w:rsidRPr="00DE2F88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</w:t>
      </w:r>
      <w:r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alendrier de réalisation</w:t>
      </w:r>
      <w:r w:rsidR="00003E67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(au besoin, en annexe)</w:t>
      </w:r>
    </w:p>
    <w:p w14:paraId="6EB79748" w14:textId="77777777" w:rsidR="008364D9" w:rsidRPr="009A4CD4" w:rsidRDefault="008364D9" w:rsidP="003861AF">
      <w:pPr>
        <w:jc w:val="both"/>
        <w:rPr>
          <w:rFonts w:ascii="Arial" w:hAnsi="Arial" w:cs="Arial"/>
          <w:spacing w:val="-4"/>
          <w:sz w:val="22"/>
          <w:szCs w:val="22"/>
          <w:lang w:val="fr-CA"/>
        </w:rPr>
      </w:pPr>
    </w:p>
    <w:p w14:paraId="14339C12" w14:textId="77777777" w:rsidR="00073D09" w:rsidRDefault="00073D09">
      <w:pPr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>
        <w:rPr>
          <w:rFonts w:ascii="Arial" w:hAnsi="Arial" w:cs="Arial"/>
          <w:b/>
          <w:bCs/>
          <w:position w:val="-1"/>
          <w:sz w:val="22"/>
          <w:szCs w:val="22"/>
          <w:lang w:val="fr-CA"/>
        </w:rPr>
        <w:br w:type="page"/>
      </w:r>
    </w:p>
    <w:p w14:paraId="1AF71C35" w14:textId="77777777" w:rsidR="00D24F18" w:rsidRDefault="00CF73EC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>Budget du projet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*</w:t>
      </w:r>
      <w:r w:rsidR="005576A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 xml:space="preserve"> (1/2 page)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 </w:t>
      </w:r>
      <w:r w:rsidR="00902486"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:</w:t>
      </w:r>
    </w:p>
    <w:p w14:paraId="1501E38A" w14:textId="77777777" w:rsidR="000F51EA" w:rsidRPr="009A4CD4" w:rsidRDefault="000F51EA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992"/>
        <w:gridCol w:w="2977"/>
      </w:tblGrid>
      <w:tr w:rsidR="00AA689F" w:rsidRPr="002D3DB0" w14:paraId="7E5E1DFB" w14:textId="77777777" w:rsidTr="00AA689F">
        <w:trPr>
          <w:trHeight w:hRule="exact" w:val="3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726" w14:textId="77777777" w:rsidR="00AA689F" w:rsidRPr="002D3DB0" w:rsidRDefault="00AA689F" w:rsidP="00B22E3D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sonn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l</w:t>
            </w:r>
            <w:r w:rsidR="00B22E3D">
              <w:rPr>
                <w:rFonts w:ascii="Arial" w:hAnsi="Arial" w:cs="Arial"/>
                <w:sz w:val="20"/>
                <w:szCs w:val="20"/>
              </w:rPr>
              <w:t xml:space="preserve"> (incluant les avantages sociaux)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142" w14:textId="77777777" w:rsidR="00AA689F" w:rsidRPr="002D3DB0" w:rsidRDefault="00AA689F" w:rsidP="003861AF">
            <w:pPr>
              <w:ind w:left="165" w:right="-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DB0">
              <w:rPr>
                <w:rFonts w:ascii="Arial" w:hAnsi="Arial" w:cs="Arial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D3DB0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A2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9F" w:rsidRPr="002D3DB0" w14:paraId="33AE6B0C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FA4" w14:textId="77777777" w:rsidR="00AA689F" w:rsidRPr="002D3DB0" w:rsidRDefault="002108D2" w:rsidP="003861AF">
            <w:pPr>
              <w:ind w:left="431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Salaire(s) étudiant(s)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15A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D65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6C9188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D68" w14:textId="77777777" w:rsidR="00AA689F" w:rsidRPr="002D3DB0" w:rsidRDefault="002108D2" w:rsidP="002108D2">
            <w:pPr>
              <w:ind w:left="42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Salaire(s) du personnel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44B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3B889796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3F6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2D3DB0">
              <w:rPr>
                <w:rFonts w:ascii="Arial" w:hAnsi="Arial" w:cs="Arial"/>
                <w:sz w:val="20"/>
                <w:szCs w:val="20"/>
              </w:rPr>
              <w:t>ép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ace</w:t>
            </w:r>
            <w:r w:rsidRPr="002D3DB0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D3DB0">
              <w:rPr>
                <w:rFonts w:ascii="Arial" w:hAnsi="Arial" w:cs="Arial"/>
                <w:sz w:val="20"/>
                <w:szCs w:val="20"/>
              </w:rPr>
              <w:t>en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et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é</w:t>
            </w:r>
            <w:r w:rsidRPr="002D3DB0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AF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A2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55534" w:rsidRPr="002D3DB0" w14:paraId="21B1BABB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687" w14:textId="77777777" w:rsidR="00755534" w:rsidRPr="002D3DB0" w:rsidRDefault="00755534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réseautage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9522" w14:textId="77777777" w:rsidR="00755534" w:rsidRPr="002D3DB0" w:rsidRDefault="00755534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D1D" w14:textId="77777777" w:rsidR="00755534" w:rsidRPr="002D3DB0" w:rsidRDefault="00755534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0DBAB98F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1E3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Se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ces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echn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60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E84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7B44051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0FD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Fou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309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40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EB625A8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7B7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Autres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dépenses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 xml:space="preserve">(précisez) 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DB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EAB" w14:textId="77777777" w:rsidR="00AA689F" w:rsidRPr="002D3DB0" w:rsidRDefault="003861A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B60509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683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2B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AD1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8337A8D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0A3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32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C7C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032A094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</w:tcBorders>
          </w:tcPr>
          <w:p w14:paraId="19F15455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5A3D03F0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FDD4" w14:textId="77777777" w:rsidR="00AA689F" w:rsidRPr="002D3DB0" w:rsidRDefault="00AA689F" w:rsidP="003861AF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  <w:r w:rsidR="0096737D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 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ab/>
              <w:t>$</w:t>
            </w:r>
          </w:p>
        </w:tc>
      </w:tr>
    </w:tbl>
    <w:p w14:paraId="114743A2" w14:textId="77777777" w:rsidR="00DE64B0" w:rsidRPr="00EC1278" w:rsidRDefault="00DE64B0" w:rsidP="003861AF">
      <w:pPr>
        <w:spacing w:before="9"/>
        <w:jc w:val="both"/>
        <w:rPr>
          <w:rFonts w:ascii="Arial" w:hAnsi="Arial" w:cs="Arial"/>
          <w:b/>
          <w:bCs/>
          <w:spacing w:val="-2"/>
          <w:sz w:val="20"/>
          <w:szCs w:val="20"/>
          <w:lang w:val="fr-CA"/>
        </w:rPr>
      </w:pPr>
    </w:p>
    <w:p w14:paraId="75FA469C" w14:textId="74579F07" w:rsidR="00DE64B0" w:rsidRPr="00EC1278" w:rsidRDefault="00DE64B0" w:rsidP="003861AF">
      <w:pPr>
        <w:spacing w:before="9"/>
        <w:jc w:val="both"/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</w:pPr>
      <w:r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*Les dépenses doivent permett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re </w:t>
      </w:r>
      <w:r w:rsidR="006F6084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la mise en place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 du projet. 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Pour plus de détails, voir section «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Dépenses admissibles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» des </w:t>
      </w:r>
      <w:r w:rsidR="00755534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règles du concours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.</w:t>
      </w:r>
    </w:p>
    <w:p w14:paraId="1D73C7AF" w14:textId="77777777" w:rsidR="00B22E3D" w:rsidRDefault="00B22E3D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7DC04589" w14:textId="77777777" w:rsidR="00755534" w:rsidRDefault="00755534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5438851D" w14:textId="77777777" w:rsidR="00D24F18" w:rsidRPr="009A4CD4" w:rsidRDefault="002E0FE8" w:rsidP="003861AF">
      <w:pPr>
        <w:spacing w:before="9"/>
        <w:jc w:val="both"/>
        <w:rPr>
          <w:rFonts w:ascii="Arial" w:hAnsi="Arial" w:cs="Arial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Justificatio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412747">
        <w:rPr>
          <w:rFonts w:ascii="Arial" w:hAnsi="Arial" w:cs="Arial"/>
          <w:b/>
          <w:bCs/>
          <w:sz w:val="22"/>
          <w:szCs w:val="22"/>
          <w:lang w:val="fr-CA"/>
        </w:rPr>
        <w:t>s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t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ventilatio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l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a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subventio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demandée</w:t>
      </w:r>
      <w:r w:rsidR="005576A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 xml:space="preserve"> (1/2 page)</w:t>
      </w:r>
      <w:r w:rsidR="00902486"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 :</w:t>
      </w:r>
    </w:p>
    <w:p w14:paraId="17579C8E" w14:textId="77777777" w:rsidR="002E0FE8" w:rsidRDefault="002E0FE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71DA019" w14:textId="77777777" w:rsidR="00EC1278" w:rsidRDefault="00EC127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6938E82" w14:textId="77777777" w:rsidR="00EC1278" w:rsidRDefault="00EC1278" w:rsidP="00EC1278">
      <w:pPr>
        <w:rPr>
          <w:rFonts w:ascii="Arial" w:hAnsi="Arial" w:cs="Arial"/>
          <w:sz w:val="22"/>
          <w:szCs w:val="22"/>
          <w:lang w:val="fr-CA"/>
        </w:rPr>
      </w:pPr>
    </w:p>
    <w:p w14:paraId="45CF109B" w14:textId="77777777" w:rsidR="00DE64B0" w:rsidRPr="00EC1278" w:rsidRDefault="00EC1278" w:rsidP="00EC1278">
      <w:pPr>
        <w:tabs>
          <w:tab w:val="left" w:pos="736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</w:p>
    <w:sectPr w:rsidR="00DE64B0" w:rsidRPr="00EC1278" w:rsidSect="004B420F">
      <w:headerReference w:type="default" r:id="rId18"/>
      <w:footerReference w:type="default" r:id="rId19"/>
      <w:pgSz w:w="12240" w:h="15840"/>
      <w:pgMar w:top="1276" w:right="1800" w:bottom="1276" w:left="1276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F126" w14:textId="77777777" w:rsidR="00C71960" w:rsidRDefault="00C71960">
      <w:r>
        <w:separator/>
      </w:r>
    </w:p>
  </w:endnote>
  <w:endnote w:type="continuationSeparator" w:id="0">
    <w:p w14:paraId="6930A90F" w14:textId="77777777" w:rsidR="00C71960" w:rsidRDefault="00C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9937" w14:textId="77777777" w:rsidR="00FB3D87" w:rsidRPr="00FB3D87" w:rsidRDefault="00FB3D87" w:rsidP="00FB3D87">
    <w:pPr>
      <w:pStyle w:val="Pieddepage"/>
      <w:tabs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Appel à projets </w:t>
    </w:r>
    <w:proofErr w:type="spellStart"/>
    <w:r>
      <w:rPr>
        <w:rFonts w:asciiTheme="minorHAnsi" w:hAnsiTheme="minorHAnsi"/>
        <w:bCs/>
        <w:spacing w:val="1"/>
        <w:sz w:val="18"/>
        <w:szCs w:val="18"/>
      </w:rPr>
      <w:t>Inven_T</w:t>
    </w:r>
    <w:proofErr w:type="spellEnd"/>
    <w:r>
      <w:rPr>
        <w:rFonts w:asciiTheme="minorHAnsi" w:hAnsiTheme="minorHAnsi"/>
        <w:bCs/>
        <w:spacing w:val="1"/>
        <w:sz w:val="18"/>
        <w:szCs w:val="18"/>
      </w:rPr>
      <w:t xml:space="preserve"> - </w:t>
    </w:r>
    <w:r w:rsidRPr="00FB3D87">
      <w:rPr>
        <w:rFonts w:asciiTheme="minorHAnsi" w:hAnsiTheme="minorHAnsi"/>
        <w:bCs/>
        <w:spacing w:val="1"/>
        <w:sz w:val="18"/>
        <w:szCs w:val="18"/>
      </w:rPr>
      <w:t xml:space="preserve">Soutien à l’émergence et au développement </w:t>
    </w:r>
  </w:p>
  <w:p w14:paraId="4C2361F0" w14:textId="4EE409E5" w:rsidR="00C71960" w:rsidRDefault="00FB3D87" w:rsidP="00FB3D87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 w:rsidRPr="00FB3D87">
      <w:rPr>
        <w:rFonts w:asciiTheme="minorHAnsi" w:hAnsiTheme="minorHAnsi"/>
        <w:bCs/>
        <w:spacing w:val="1"/>
        <w:sz w:val="18"/>
        <w:szCs w:val="18"/>
      </w:rPr>
      <w:t xml:space="preserve">de l’innovation sociale et </w:t>
    </w:r>
    <w:proofErr w:type="spellStart"/>
    <w:r w:rsidRPr="00FB3D87"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 w:rsidRPr="00FB3D87">
      <w:rPr>
        <w:rFonts w:asciiTheme="minorHAnsi" w:hAnsiTheme="minorHAnsi"/>
        <w:bCs/>
        <w:spacing w:val="1"/>
        <w:sz w:val="18"/>
        <w:szCs w:val="18"/>
      </w:rPr>
      <w:t xml:space="preserve">  </w:t>
    </w:r>
    <w:r w:rsidR="008F5427">
      <w:rPr>
        <w:rFonts w:asciiTheme="minorHAnsi" w:hAnsiTheme="minorHAnsi"/>
        <w:bCs/>
        <w:spacing w:val="1"/>
        <w:sz w:val="18"/>
        <w:szCs w:val="18"/>
      </w:rPr>
      <w:t xml:space="preserve"> </w:t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C31FC8">
      <w:rPr>
        <w:rFonts w:asciiTheme="minorHAnsi" w:hAnsiTheme="minorHAnsi"/>
        <w:noProof/>
        <w:sz w:val="18"/>
        <w:szCs w:val="18"/>
      </w:rPr>
      <w:t>3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3</w:t>
    </w:r>
  </w:p>
  <w:p w14:paraId="04710B42" w14:textId="03B775E5" w:rsidR="00C71960" w:rsidRPr="00DE3098" w:rsidRDefault="00C71960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Règles du concours | </w:t>
    </w:r>
    <w:r w:rsidR="009F5E3C">
      <w:rPr>
        <w:rFonts w:asciiTheme="minorHAnsi" w:hAnsiTheme="minorHAnsi"/>
        <w:sz w:val="18"/>
        <w:szCs w:val="18"/>
      </w:rPr>
      <w:t>22</w:t>
    </w:r>
    <w:r w:rsidR="009F7562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mars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2D6" w14:textId="77777777" w:rsidR="00C71960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</w:p>
  <w:p w14:paraId="595049D1" w14:textId="3774C8F3" w:rsidR="00C71960" w:rsidRDefault="00417AA5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Soutien à l’innovation sociale et </w:t>
    </w:r>
    <w:proofErr w:type="spellStart"/>
    <w:r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bCs/>
        <w:spacing w:val="1"/>
        <w:sz w:val="18"/>
        <w:szCs w:val="18"/>
      </w:rPr>
      <w:tab/>
      <w:t xml:space="preserve"> </w:t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C31FC8">
      <w:rPr>
        <w:rFonts w:asciiTheme="minorHAnsi" w:hAnsiTheme="minorHAnsi"/>
        <w:noProof/>
        <w:sz w:val="18"/>
        <w:szCs w:val="18"/>
      </w:rPr>
      <w:t>1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SECTIONPAGES  \* Arabic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C31FC8">
      <w:rPr>
        <w:rFonts w:asciiTheme="minorHAnsi" w:hAnsiTheme="minorHAnsi"/>
        <w:noProof/>
        <w:sz w:val="18"/>
        <w:szCs w:val="18"/>
      </w:rPr>
      <w:t>3</w:t>
    </w:r>
    <w:r w:rsidR="00C71960">
      <w:rPr>
        <w:rFonts w:asciiTheme="minorHAnsi" w:hAnsiTheme="minorHAnsi"/>
        <w:sz w:val="18"/>
        <w:szCs w:val="18"/>
      </w:rPr>
      <w:fldChar w:fldCharType="end"/>
    </w:r>
  </w:p>
  <w:p w14:paraId="782CBB1A" w14:textId="440E25CE" w:rsidR="00C71960" w:rsidRPr="00073D09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Règles du concours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| </w:t>
    </w:r>
    <w:r w:rsidR="003A3E84">
      <w:rPr>
        <w:rFonts w:asciiTheme="minorHAnsi" w:hAnsiTheme="minorHAnsi"/>
        <w:sz w:val="18"/>
        <w:szCs w:val="18"/>
      </w:rPr>
      <w:t>mars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78D4" w14:textId="77777777" w:rsidR="00003E67" w:rsidRPr="00FB3D87" w:rsidRDefault="00003E67" w:rsidP="00003E67">
    <w:pPr>
      <w:pStyle w:val="Pieddepage"/>
      <w:tabs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Appel à projets </w:t>
    </w:r>
    <w:proofErr w:type="spellStart"/>
    <w:r>
      <w:rPr>
        <w:rFonts w:asciiTheme="minorHAnsi" w:hAnsiTheme="minorHAnsi"/>
        <w:bCs/>
        <w:spacing w:val="1"/>
        <w:sz w:val="18"/>
        <w:szCs w:val="18"/>
      </w:rPr>
      <w:t>Inven_T</w:t>
    </w:r>
    <w:proofErr w:type="spellEnd"/>
    <w:r>
      <w:rPr>
        <w:rFonts w:asciiTheme="minorHAnsi" w:hAnsiTheme="minorHAnsi"/>
        <w:bCs/>
        <w:spacing w:val="1"/>
        <w:sz w:val="18"/>
        <w:szCs w:val="18"/>
      </w:rPr>
      <w:t xml:space="preserve"> - </w:t>
    </w:r>
    <w:r w:rsidRPr="00FB3D87">
      <w:rPr>
        <w:rFonts w:asciiTheme="minorHAnsi" w:hAnsiTheme="minorHAnsi"/>
        <w:bCs/>
        <w:spacing w:val="1"/>
        <w:sz w:val="18"/>
        <w:szCs w:val="18"/>
      </w:rPr>
      <w:t xml:space="preserve">Soutien à l’émergence et au développement </w:t>
    </w:r>
  </w:p>
  <w:p w14:paraId="252393A3" w14:textId="5F15C671" w:rsidR="00C71960" w:rsidRDefault="00003E67" w:rsidP="00003E67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 w:rsidRPr="00FB3D87">
      <w:rPr>
        <w:rFonts w:asciiTheme="minorHAnsi" w:hAnsiTheme="minorHAnsi"/>
        <w:bCs/>
        <w:spacing w:val="1"/>
        <w:sz w:val="18"/>
        <w:szCs w:val="18"/>
      </w:rPr>
      <w:t xml:space="preserve">de l’innovation sociale et </w:t>
    </w:r>
    <w:proofErr w:type="spellStart"/>
    <w:r w:rsidRPr="00FB3D87"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 w:rsidRPr="00FB3D87">
      <w:rPr>
        <w:rFonts w:asciiTheme="minorHAnsi" w:hAnsiTheme="minorHAnsi"/>
        <w:bCs/>
        <w:spacing w:val="1"/>
        <w:sz w:val="18"/>
        <w:szCs w:val="18"/>
      </w:rPr>
      <w:t xml:space="preserve">  </w:t>
    </w:r>
    <w:r>
      <w:rPr>
        <w:rFonts w:asciiTheme="minorHAnsi" w:hAnsiTheme="minorHAnsi"/>
        <w:bCs/>
        <w:spacing w:val="1"/>
        <w:sz w:val="18"/>
        <w:szCs w:val="18"/>
      </w:rPr>
      <w:t xml:space="preserve"> </w:t>
    </w:r>
    <w:r w:rsidR="00281A9E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bCs/>
        <w:spacing w:val="1"/>
        <w:sz w:val="18"/>
        <w:szCs w:val="18"/>
      </w:rPr>
      <w:t xml:space="preserve"> </w:t>
    </w:r>
    <w:r w:rsidR="00C71960" w:rsidRPr="00DE3098">
      <w:rPr>
        <w:rFonts w:asciiTheme="minorHAnsi" w:hAnsiTheme="minorHAnsi"/>
        <w:sz w:val="18"/>
        <w:szCs w:val="18"/>
      </w:rPr>
      <w:tab/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C31FC8">
      <w:rPr>
        <w:rFonts w:asciiTheme="minorHAnsi" w:hAnsiTheme="minorHAnsi"/>
        <w:noProof/>
        <w:sz w:val="18"/>
        <w:szCs w:val="18"/>
      </w:rPr>
      <w:t>1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3</w:t>
    </w:r>
  </w:p>
  <w:p w14:paraId="60E39B8B" w14:textId="770E7C3A" w:rsidR="00C71960" w:rsidRPr="00DE3098" w:rsidRDefault="00281A9E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Formulaire | </w:t>
    </w:r>
    <w:r w:rsidR="009F5E3C">
      <w:rPr>
        <w:rFonts w:asciiTheme="minorHAnsi" w:hAnsiTheme="minorHAnsi"/>
        <w:sz w:val="18"/>
        <w:szCs w:val="18"/>
      </w:rPr>
      <w:t>22</w:t>
    </w:r>
    <w:r w:rsidR="009F7562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mars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0F8E" w14:textId="77777777" w:rsidR="00C71960" w:rsidRDefault="00C71960">
      <w:r>
        <w:separator/>
      </w:r>
    </w:p>
  </w:footnote>
  <w:footnote w:type="continuationSeparator" w:id="0">
    <w:p w14:paraId="7190F4C9" w14:textId="77777777" w:rsidR="00C71960" w:rsidRDefault="00C7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D6A" w14:textId="77777777" w:rsidR="00C71960" w:rsidRDefault="00C71960">
    <w:pPr>
      <w:pStyle w:val="En-tte"/>
    </w:pPr>
    <w:r>
      <w:rPr>
        <w:noProof/>
      </w:rPr>
      <w:drawing>
        <wp:inline distT="0" distB="0" distL="0" distR="0" wp14:anchorId="09832FCB" wp14:editId="08CD3DFD">
          <wp:extent cx="1080000" cy="108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DV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1FAD" w14:textId="77777777" w:rsidR="00C71960" w:rsidRDefault="00C71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E21"/>
    <w:multiLevelType w:val="hybridMultilevel"/>
    <w:tmpl w:val="69E4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B7E"/>
    <w:multiLevelType w:val="hybridMultilevel"/>
    <w:tmpl w:val="195C45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070B"/>
    <w:multiLevelType w:val="hybridMultilevel"/>
    <w:tmpl w:val="7772DE4C"/>
    <w:lvl w:ilvl="0" w:tplc="356281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0C98"/>
    <w:multiLevelType w:val="hybridMultilevel"/>
    <w:tmpl w:val="8EACF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3194959"/>
    <w:multiLevelType w:val="hybridMultilevel"/>
    <w:tmpl w:val="5502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7BB7"/>
    <w:multiLevelType w:val="hybridMultilevel"/>
    <w:tmpl w:val="0D12D37C"/>
    <w:lvl w:ilvl="0" w:tplc="F3D277F2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7" w:hanging="360"/>
      </w:pPr>
    </w:lvl>
    <w:lvl w:ilvl="2" w:tplc="0C0C001B" w:tentative="1">
      <w:start w:val="1"/>
      <w:numFmt w:val="lowerRoman"/>
      <w:lvlText w:val="%3."/>
      <w:lvlJc w:val="right"/>
      <w:pPr>
        <w:ind w:left="2057" w:hanging="180"/>
      </w:pPr>
    </w:lvl>
    <w:lvl w:ilvl="3" w:tplc="0C0C000F" w:tentative="1">
      <w:start w:val="1"/>
      <w:numFmt w:val="decimal"/>
      <w:lvlText w:val="%4."/>
      <w:lvlJc w:val="left"/>
      <w:pPr>
        <w:ind w:left="2777" w:hanging="360"/>
      </w:pPr>
    </w:lvl>
    <w:lvl w:ilvl="4" w:tplc="0C0C0019" w:tentative="1">
      <w:start w:val="1"/>
      <w:numFmt w:val="lowerLetter"/>
      <w:lvlText w:val="%5."/>
      <w:lvlJc w:val="left"/>
      <w:pPr>
        <w:ind w:left="3497" w:hanging="360"/>
      </w:pPr>
    </w:lvl>
    <w:lvl w:ilvl="5" w:tplc="0C0C001B" w:tentative="1">
      <w:start w:val="1"/>
      <w:numFmt w:val="lowerRoman"/>
      <w:lvlText w:val="%6."/>
      <w:lvlJc w:val="right"/>
      <w:pPr>
        <w:ind w:left="4217" w:hanging="180"/>
      </w:pPr>
    </w:lvl>
    <w:lvl w:ilvl="6" w:tplc="0C0C000F" w:tentative="1">
      <w:start w:val="1"/>
      <w:numFmt w:val="decimal"/>
      <w:lvlText w:val="%7."/>
      <w:lvlJc w:val="left"/>
      <w:pPr>
        <w:ind w:left="4937" w:hanging="360"/>
      </w:pPr>
    </w:lvl>
    <w:lvl w:ilvl="7" w:tplc="0C0C0019" w:tentative="1">
      <w:start w:val="1"/>
      <w:numFmt w:val="lowerLetter"/>
      <w:lvlText w:val="%8."/>
      <w:lvlJc w:val="left"/>
      <w:pPr>
        <w:ind w:left="5657" w:hanging="360"/>
      </w:pPr>
    </w:lvl>
    <w:lvl w:ilvl="8" w:tplc="0C0C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BAC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2B3625"/>
    <w:multiLevelType w:val="multilevel"/>
    <w:tmpl w:val="B51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407A3"/>
    <w:multiLevelType w:val="multilevel"/>
    <w:tmpl w:val="2D9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C75A1B"/>
    <w:multiLevelType w:val="hybridMultilevel"/>
    <w:tmpl w:val="506CA994"/>
    <w:lvl w:ilvl="0" w:tplc="A2D2F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407E"/>
    <w:multiLevelType w:val="multilevel"/>
    <w:tmpl w:val="B21A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790936"/>
    <w:multiLevelType w:val="hybridMultilevel"/>
    <w:tmpl w:val="64E62C08"/>
    <w:lvl w:ilvl="0" w:tplc="BCAEF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678D8"/>
    <w:multiLevelType w:val="hybridMultilevel"/>
    <w:tmpl w:val="A990A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96C4270"/>
    <w:multiLevelType w:val="hybridMultilevel"/>
    <w:tmpl w:val="152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155AB"/>
    <w:multiLevelType w:val="hybridMultilevel"/>
    <w:tmpl w:val="DA5A37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B0201"/>
    <w:multiLevelType w:val="multilevel"/>
    <w:tmpl w:val="FD1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22895"/>
    <w:multiLevelType w:val="hybridMultilevel"/>
    <w:tmpl w:val="D410F9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7798F"/>
    <w:multiLevelType w:val="hybridMultilevel"/>
    <w:tmpl w:val="7D68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31EC"/>
    <w:multiLevelType w:val="hybridMultilevel"/>
    <w:tmpl w:val="A886CA56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E8E"/>
    <w:multiLevelType w:val="hybridMultilevel"/>
    <w:tmpl w:val="FABCBB3A"/>
    <w:lvl w:ilvl="0" w:tplc="B67E83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5307"/>
    <w:multiLevelType w:val="hybridMultilevel"/>
    <w:tmpl w:val="102A9362"/>
    <w:lvl w:ilvl="0" w:tplc="6A0A8A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F5865"/>
    <w:multiLevelType w:val="hybridMultilevel"/>
    <w:tmpl w:val="DC509B50"/>
    <w:lvl w:ilvl="0" w:tplc="F5EC04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3491"/>
    <w:multiLevelType w:val="hybridMultilevel"/>
    <w:tmpl w:val="7AF44D4E"/>
    <w:lvl w:ilvl="0" w:tplc="19845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58AA"/>
    <w:multiLevelType w:val="hybridMultilevel"/>
    <w:tmpl w:val="B0204FD2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93830"/>
    <w:multiLevelType w:val="hybridMultilevel"/>
    <w:tmpl w:val="368261A6"/>
    <w:lvl w:ilvl="0" w:tplc="9CCA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960C3"/>
    <w:multiLevelType w:val="hybridMultilevel"/>
    <w:tmpl w:val="BE9E5C2C"/>
    <w:lvl w:ilvl="0" w:tplc="C4F81A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725C"/>
    <w:multiLevelType w:val="hybridMultilevel"/>
    <w:tmpl w:val="199A889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66E1303"/>
    <w:multiLevelType w:val="hybridMultilevel"/>
    <w:tmpl w:val="22C2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17AE"/>
    <w:multiLevelType w:val="hybridMultilevel"/>
    <w:tmpl w:val="46FA66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4A30E2"/>
    <w:multiLevelType w:val="hybridMultilevel"/>
    <w:tmpl w:val="1AB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0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0"/>
  </w:num>
  <w:num w:numId="4">
    <w:abstractNumId w:val="8"/>
  </w:num>
  <w:num w:numId="5">
    <w:abstractNumId w:val="18"/>
  </w:num>
  <w:num w:numId="6">
    <w:abstractNumId w:val="36"/>
  </w:num>
  <w:num w:numId="7">
    <w:abstractNumId w:val="3"/>
  </w:num>
  <w:num w:numId="8">
    <w:abstractNumId w:val="38"/>
  </w:num>
  <w:num w:numId="9">
    <w:abstractNumId w:val="28"/>
  </w:num>
  <w:num w:numId="10">
    <w:abstractNumId w:val="1"/>
  </w:num>
  <w:num w:numId="11">
    <w:abstractNumId w:val="16"/>
  </w:num>
  <w:num w:numId="12">
    <w:abstractNumId w:val="37"/>
  </w:num>
  <w:num w:numId="13">
    <w:abstractNumId w:val="12"/>
  </w:num>
  <w:num w:numId="14">
    <w:abstractNumId w:val="33"/>
  </w:num>
  <w:num w:numId="15">
    <w:abstractNumId w:val="20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  <w:num w:numId="20">
    <w:abstractNumId w:val="23"/>
  </w:num>
  <w:num w:numId="21">
    <w:abstractNumId w:val="40"/>
  </w:num>
  <w:num w:numId="22">
    <w:abstractNumId w:val="17"/>
  </w:num>
  <w:num w:numId="23">
    <w:abstractNumId w:val="29"/>
  </w:num>
  <w:num w:numId="24">
    <w:abstractNumId w:val="26"/>
  </w:num>
  <w:num w:numId="25">
    <w:abstractNumId w:val="31"/>
  </w:num>
  <w:num w:numId="26">
    <w:abstractNumId w:val="6"/>
  </w:num>
  <w:num w:numId="27">
    <w:abstractNumId w:val="22"/>
  </w:num>
  <w:num w:numId="28">
    <w:abstractNumId w:val="25"/>
  </w:num>
  <w:num w:numId="29">
    <w:abstractNumId w:val="19"/>
  </w:num>
  <w:num w:numId="30">
    <w:abstractNumId w:val="21"/>
  </w:num>
  <w:num w:numId="31">
    <w:abstractNumId w:val="35"/>
  </w:num>
  <w:num w:numId="32">
    <w:abstractNumId w:val="27"/>
  </w:num>
  <w:num w:numId="33">
    <w:abstractNumId w:val="2"/>
  </w:num>
  <w:num w:numId="34">
    <w:abstractNumId w:val="34"/>
  </w:num>
  <w:num w:numId="35">
    <w:abstractNumId w:val="30"/>
  </w:num>
  <w:num w:numId="36">
    <w:abstractNumId w:val="5"/>
  </w:num>
  <w:num w:numId="37">
    <w:abstractNumId w:val="9"/>
  </w:num>
  <w:num w:numId="38">
    <w:abstractNumId w:val="7"/>
  </w:num>
  <w:num w:numId="39">
    <w:abstractNumId w:val="15"/>
  </w:num>
  <w:num w:numId="40">
    <w:abstractNumId w:val="24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C"/>
    <w:rsid w:val="00002734"/>
    <w:rsid w:val="00003E67"/>
    <w:rsid w:val="00004804"/>
    <w:rsid w:val="00005E18"/>
    <w:rsid w:val="00007099"/>
    <w:rsid w:val="00011663"/>
    <w:rsid w:val="00014546"/>
    <w:rsid w:val="00014589"/>
    <w:rsid w:val="00015A0B"/>
    <w:rsid w:val="00016627"/>
    <w:rsid w:val="00035808"/>
    <w:rsid w:val="0003582D"/>
    <w:rsid w:val="000363F1"/>
    <w:rsid w:val="00036580"/>
    <w:rsid w:val="00036781"/>
    <w:rsid w:val="000425E4"/>
    <w:rsid w:val="00045B33"/>
    <w:rsid w:val="00050C81"/>
    <w:rsid w:val="00056AB5"/>
    <w:rsid w:val="000571FE"/>
    <w:rsid w:val="000572CE"/>
    <w:rsid w:val="00064486"/>
    <w:rsid w:val="00073D09"/>
    <w:rsid w:val="0008003F"/>
    <w:rsid w:val="00087F94"/>
    <w:rsid w:val="000A78C0"/>
    <w:rsid w:val="000B5D6C"/>
    <w:rsid w:val="000C2382"/>
    <w:rsid w:val="000C6AA2"/>
    <w:rsid w:val="000E162D"/>
    <w:rsid w:val="000F1750"/>
    <w:rsid w:val="000F2F4D"/>
    <w:rsid w:val="000F51EA"/>
    <w:rsid w:val="001029D5"/>
    <w:rsid w:val="001043E2"/>
    <w:rsid w:val="00104FB2"/>
    <w:rsid w:val="0011434D"/>
    <w:rsid w:val="001176B4"/>
    <w:rsid w:val="00122205"/>
    <w:rsid w:val="001307B1"/>
    <w:rsid w:val="0013273E"/>
    <w:rsid w:val="001378C5"/>
    <w:rsid w:val="0014108F"/>
    <w:rsid w:val="001461E6"/>
    <w:rsid w:val="0015561A"/>
    <w:rsid w:val="0016404C"/>
    <w:rsid w:val="00177464"/>
    <w:rsid w:val="00182CCB"/>
    <w:rsid w:val="00182DE4"/>
    <w:rsid w:val="00194E73"/>
    <w:rsid w:val="00197280"/>
    <w:rsid w:val="001A6DB1"/>
    <w:rsid w:val="001B4601"/>
    <w:rsid w:val="001B5949"/>
    <w:rsid w:val="001D2959"/>
    <w:rsid w:val="001D3969"/>
    <w:rsid w:val="001D5BE3"/>
    <w:rsid w:val="001D7259"/>
    <w:rsid w:val="001F63F3"/>
    <w:rsid w:val="001F7274"/>
    <w:rsid w:val="00206D41"/>
    <w:rsid w:val="002108D2"/>
    <w:rsid w:val="0022150D"/>
    <w:rsid w:val="00222EFF"/>
    <w:rsid w:val="0022312F"/>
    <w:rsid w:val="00247264"/>
    <w:rsid w:val="00251509"/>
    <w:rsid w:val="00256C42"/>
    <w:rsid w:val="00256CE0"/>
    <w:rsid w:val="00263473"/>
    <w:rsid w:val="002731DF"/>
    <w:rsid w:val="0027591C"/>
    <w:rsid w:val="0027624A"/>
    <w:rsid w:val="00281A9E"/>
    <w:rsid w:val="00281AEE"/>
    <w:rsid w:val="0028427A"/>
    <w:rsid w:val="0029000C"/>
    <w:rsid w:val="002A040C"/>
    <w:rsid w:val="002A4A3F"/>
    <w:rsid w:val="002D1D78"/>
    <w:rsid w:val="002D398B"/>
    <w:rsid w:val="002D3DB0"/>
    <w:rsid w:val="002D465A"/>
    <w:rsid w:val="002D7271"/>
    <w:rsid w:val="002D72B9"/>
    <w:rsid w:val="002D7358"/>
    <w:rsid w:val="002E0FE8"/>
    <w:rsid w:val="002E271D"/>
    <w:rsid w:val="002E5FC8"/>
    <w:rsid w:val="002F0163"/>
    <w:rsid w:val="002F49C8"/>
    <w:rsid w:val="002F5C4C"/>
    <w:rsid w:val="002F6773"/>
    <w:rsid w:val="00305F0D"/>
    <w:rsid w:val="003077E0"/>
    <w:rsid w:val="00324087"/>
    <w:rsid w:val="003323EC"/>
    <w:rsid w:val="00347CF4"/>
    <w:rsid w:val="00351756"/>
    <w:rsid w:val="00354412"/>
    <w:rsid w:val="00354476"/>
    <w:rsid w:val="003637B4"/>
    <w:rsid w:val="00363B67"/>
    <w:rsid w:val="0036494C"/>
    <w:rsid w:val="00364E7E"/>
    <w:rsid w:val="00373862"/>
    <w:rsid w:val="003744CA"/>
    <w:rsid w:val="00376D82"/>
    <w:rsid w:val="00377EAB"/>
    <w:rsid w:val="003861AF"/>
    <w:rsid w:val="00387153"/>
    <w:rsid w:val="00392201"/>
    <w:rsid w:val="003A2F2C"/>
    <w:rsid w:val="003A3E84"/>
    <w:rsid w:val="003A6279"/>
    <w:rsid w:val="003B2A0F"/>
    <w:rsid w:val="003B442A"/>
    <w:rsid w:val="003C1C32"/>
    <w:rsid w:val="003C2CE3"/>
    <w:rsid w:val="003C385F"/>
    <w:rsid w:val="003C54D5"/>
    <w:rsid w:val="003E261D"/>
    <w:rsid w:val="003E261E"/>
    <w:rsid w:val="003F03F6"/>
    <w:rsid w:val="003F1FBA"/>
    <w:rsid w:val="003F695C"/>
    <w:rsid w:val="004017E0"/>
    <w:rsid w:val="00410C17"/>
    <w:rsid w:val="00411FE3"/>
    <w:rsid w:val="00412747"/>
    <w:rsid w:val="00413FB8"/>
    <w:rsid w:val="004141ED"/>
    <w:rsid w:val="004161FB"/>
    <w:rsid w:val="00416B9B"/>
    <w:rsid w:val="00417AA5"/>
    <w:rsid w:val="00425FE2"/>
    <w:rsid w:val="00431AEC"/>
    <w:rsid w:val="00450F9C"/>
    <w:rsid w:val="004510A7"/>
    <w:rsid w:val="00452461"/>
    <w:rsid w:val="004607D4"/>
    <w:rsid w:val="004629A5"/>
    <w:rsid w:val="00465CFE"/>
    <w:rsid w:val="00466D9A"/>
    <w:rsid w:val="0046703D"/>
    <w:rsid w:val="00473D3C"/>
    <w:rsid w:val="004871A0"/>
    <w:rsid w:val="004A18F8"/>
    <w:rsid w:val="004A4DBE"/>
    <w:rsid w:val="004A570F"/>
    <w:rsid w:val="004A726B"/>
    <w:rsid w:val="004A7D21"/>
    <w:rsid w:val="004B14AD"/>
    <w:rsid w:val="004B420F"/>
    <w:rsid w:val="004E2DB6"/>
    <w:rsid w:val="004E4EE0"/>
    <w:rsid w:val="004F46D1"/>
    <w:rsid w:val="004F5CD3"/>
    <w:rsid w:val="004F5FE3"/>
    <w:rsid w:val="004F7320"/>
    <w:rsid w:val="0050022A"/>
    <w:rsid w:val="00500925"/>
    <w:rsid w:val="00501CE4"/>
    <w:rsid w:val="005079EF"/>
    <w:rsid w:val="005117D1"/>
    <w:rsid w:val="00513802"/>
    <w:rsid w:val="00517CE1"/>
    <w:rsid w:val="005226D6"/>
    <w:rsid w:val="005248A8"/>
    <w:rsid w:val="00527A3E"/>
    <w:rsid w:val="00534F26"/>
    <w:rsid w:val="00535990"/>
    <w:rsid w:val="00543120"/>
    <w:rsid w:val="00545E09"/>
    <w:rsid w:val="00545EB9"/>
    <w:rsid w:val="00547ED2"/>
    <w:rsid w:val="00552E0D"/>
    <w:rsid w:val="00554FE9"/>
    <w:rsid w:val="00555D32"/>
    <w:rsid w:val="005576A4"/>
    <w:rsid w:val="00557F76"/>
    <w:rsid w:val="005666BD"/>
    <w:rsid w:val="0057217A"/>
    <w:rsid w:val="0058583C"/>
    <w:rsid w:val="00595F0D"/>
    <w:rsid w:val="00596604"/>
    <w:rsid w:val="005A3C25"/>
    <w:rsid w:val="005B1C85"/>
    <w:rsid w:val="005B4ADB"/>
    <w:rsid w:val="005C6402"/>
    <w:rsid w:val="005D7F58"/>
    <w:rsid w:val="005E7536"/>
    <w:rsid w:val="005F5827"/>
    <w:rsid w:val="005F7815"/>
    <w:rsid w:val="00604F45"/>
    <w:rsid w:val="00605275"/>
    <w:rsid w:val="00610FDF"/>
    <w:rsid w:val="006132E4"/>
    <w:rsid w:val="00614735"/>
    <w:rsid w:val="00614E6A"/>
    <w:rsid w:val="00625928"/>
    <w:rsid w:val="00631D2E"/>
    <w:rsid w:val="00632B19"/>
    <w:rsid w:val="00647A9B"/>
    <w:rsid w:val="0065156D"/>
    <w:rsid w:val="00656F38"/>
    <w:rsid w:val="0067045C"/>
    <w:rsid w:val="00672CDB"/>
    <w:rsid w:val="00672FF6"/>
    <w:rsid w:val="00673625"/>
    <w:rsid w:val="006804ED"/>
    <w:rsid w:val="00681FA3"/>
    <w:rsid w:val="00695DDD"/>
    <w:rsid w:val="0069718C"/>
    <w:rsid w:val="006B0231"/>
    <w:rsid w:val="006B16C0"/>
    <w:rsid w:val="006B4D58"/>
    <w:rsid w:val="006B4E44"/>
    <w:rsid w:val="006C1BE5"/>
    <w:rsid w:val="006C5F5F"/>
    <w:rsid w:val="006D0FF5"/>
    <w:rsid w:val="006D538C"/>
    <w:rsid w:val="006D7338"/>
    <w:rsid w:val="006E61BC"/>
    <w:rsid w:val="006E6A18"/>
    <w:rsid w:val="006F6084"/>
    <w:rsid w:val="00703634"/>
    <w:rsid w:val="00703D24"/>
    <w:rsid w:val="00712118"/>
    <w:rsid w:val="007257D5"/>
    <w:rsid w:val="00733D7F"/>
    <w:rsid w:val="007342F8"/>
    <w:rsid w:val="00743230"/>
    <w:rsid w:val="0074354C"/>
    <w:rsid w:val="00747F37"/>
    <w:rsid w:val="00755534"/>
    <w:rsid w:val="0076512C"/>
    <w:rsid w:val="0077282C"/>
    <w:rsid w:val="00772E36"/>
    <w:rsid w:val="00785BA5"/>
    <w:rsid w:val="00791FE9"/>
    <w:rsid w:val="00797C74"/>
    <w:rsid w:val="007A266D"/>
    <w:rsid w:val="007A5D80"/>
    <w:rsid w:val="007B6F68"/>
    <w:rsid w:val="007C45D8"/>
    <w:rsid w:val="007C76FF"/>
    <w:rsid w:val="007D3F95"/>
    <w:rsid w:val="007E4FC9"/>
    <w:rsid w:val="007F3D50"/>
    <w:rsid w:val="007F55E5"/>
    <w:rsid w:val="007F5AD2"/>
    <w:rsid w:val="00801AEB"/>
    <w:rsid w:val="00807C1F"/>
    <w:rsid w:val="00810BBF"/>
    <w:rsid w:val="00823A5B"/>
    <w:rsid w:val="008364D9"/>
    <w:rsid w:val="00836B01"/>
    <w:rsid w:val="008400B5"/>
    <w:rsid w:val="00843F6F"/>
    <w:rsid w:val="00845EE1"/>
    <w:rsid w:val="00847F8C"/>
    <w:rsid w:val="00852161"/>
    <w:rsid w:val="008610A6"/>
    <w:rsid w:val="0086339B"/>
    <w:rsid w:val="00867270"/>
    <w:rsid w:val="00884BA4"/>
    <w:rsid w:val="008866D6"/>
    <w:rsid w:val="00892E69"/>
    <w:rsid w:val="008947A1"/>
    <w:rsid w:val="008A406F"/>
    <w:rsid w:val="008B3F06"/>
    <w:rsid w:val="008B419D"/>
    <w:rsid w:val="008B4FE8"/>
    <w:rsid w:val="008B7ADD"/>
    <w:rsid w:val="008C3123"/>
    <w:rsid w:val="008C505F"/>
    <w:rsid w:val="008C63DF"/>
    <w:rsid w:val="008D1FC4"/>
    <w:rsid w:val="008D6876"/>
    <w:rsid w:val="008E39B2"/>
    <w:rsid w:val="008F05B3"/>
    <w:rsid w:val="008F0A93"/>
    <w:rsid w:val="008F2D6E"/>
    <w:rsid w:val="008F5427"/>
    <w:rsid w:val="008F5C92"/>
    <w:rsid w:val="00902486"/>
    <w:rsid w:val="00904C95"/>
    <w:rsid w:val="00905534"/>
    <w:rsid w:val="00912AB0"/>
    <w:rsid w:val="009152CE"/>
    <w:rsid w:val="009213B0"/>
    <w:rsid w:val="00922AF0"/>
    <w:rsid w:val="00923E92"/>
    <w:rsid w:val="009343A1"/>
    <w:rsid w:val="00934F0B"/>
    <w:rsid w:val="009368E9"/>
    <w:rsid w:val="00942966"/>
    <w:rsid w:val="00952CBB"/>
    <w:rsid w:val="009549C7"/>
    <w:rsid w:val="009559CC"/>
    <w:rsid w:val="009637E6"/>
    <w:rsid w:val="0096737D"/>
    <w:rsid w:val="00972990"/>
    <w:rsid w:val="00977336"/>
    <w:rsid w:val="00986595"/>
    <w:rsid w:val="00995DAD"/>
    <w:rsid w:val="00996C00"/>
    <w:rsid w:val="00996F48"/>
    <w:rsid w:val="009A4CD4"/>
    <w:rsid w:val="009A7FFE"/>
    <w:rsid w:val="009C43A5"/>
    <w:rsid w:val="009C4566"/>
    <w:rsid w:val="009C79A0"/>
    <w:rsid w:val="009D0715"/>
    <w:rsid w:val="009D2B61"/>
    <w:rsid w:val="009D7AAC"/>
    <w:rsid w:val="009E068D"/>
    <w:rsid w:val="009E4BA0"/>
    <w:rsid w:val="009E6C0B"/>
    <w:rsid w:val="009E6FFD"/>
    <w:rsid w:val="009F35D9"/>
    <w:rsid w:val="009F5E3C"/>
    <w:rsid w:val="009F7562"/>
    <w:rsid w:val="00A01209"/>
    <w:rsid w:val="00A030E7"/>
    <w:rsid w:val="00A06884"/>
    <w:rsid w:val="00A106D4"/>
    <w:rsid w:val="00A1271A"/>
    <w:rsid w:val="00A13F3D"/>
    <w:rsid w:val="00A34C95"/>
    <w:rsid w:val="00A51287"/>
    <w:rsid w:val="00A528B0"/>
    <w:rsid w:val="00A52DB6"/>
    <w:rsid w:val="00A55F2B"/>
    <w:rsid w:val="00A6316D"/>
    <w:rsid w:val="00A67A3C"/>
    <w:rsid w:val="00A733BF"/>
    <w:rsid w:val="00A73D2A"/>
    <w:rsid w:val="00A7462B"/>
    <w:rsid w:val="00A76565"/>
    <w:rsid w:val="00A76C2C"/>
    <w:rsid w:val="00A846C1"/>
    <w:rsid w:val="00A86DD5"/>
    <w:rsid w:val="00A938CD"/>
    <w:rsid w:val="00A94D14"/>
    <w:rsid w:val="00A9748E"/>
    <w:rsid w:val="00AA1652"/>
    <w:rsid w:val="00AA1872"/>
    <w:rsid w:val="00AA6169"/>
    <w:rsid w:val="00AA689F"/>
    <w:rsid w:val="00AB49B6"/>
    <w:rsid w:val="00AB4D84"/>
    <w:rsid w:val="00AD07CB"/>
    <w:rsid w:val="00AD1BC5"/>
    <w:rsid w:val="00AE43E1"/>
    <w:rsid w:val="00AF4B5D"/>
    <w:rsid w:val="00AF73BB"/>
    <w:rsid w:val="00B02DF5"/>
    <w:rsid w:val="00B22E3D"/>
    <w:rsid w:val="00B24372"/>
    <w:rsid w:val="00B25052"/>
    <w:rsid w:val="00B3301A"/>
    <w:rsid w:val="00B355D6"/>
    <w:rsid w:val="00B46187"/>
    <w:rsid w:val="00B463A2"/>
    <w:rsid w:val="00B46CF4"/>
    <w:rsid w:val="00B47E01"/>
    <w:rsid w:val="00B515C2"/>
    <w:rsid w:val="00B516D4"/>
    <w:rsid w:val="00B60EDB"/>
    <w:rsid w:val="00B61713"/>
    <w:rsid w:val="00B61D38"/>
    <w:rsid w:val="00B649CD"/>
    <w:rsid w:val="00B65CB2"/>
    <w:rsid w:val="00B671B0"/>
    <w:rsid w:val="00B77AC5"/>
    <w:rsid w:val="00B86887"/>
    <w:rsid w:val="00BA12E1"/>
    <w:rsid w:val="00BA1CAD"/>
    <w:rsid w:val="00BB3664"/>
    <w:rsid w:val="00BB599B"/>
    <w:rsid w:val="00BC56D6"/>
    <w:rsid w:val="00BC5AFE"/>
    <w:rsid w:val="00BD228B"/>
    <w:rsid w:val="00BF2427"/>
    <w:rsid w:val="00C0149A"/>
    <w:rsid w:val="00C03F69"/>
    <w:rsid w:val="00C05EA0"/>
    <w:rsid w:val="00C1191C"/>
    <w:rsid w:val="00C13558"/>
    <w:rsid w:val="00C14727"/>
    <w:rsid w:val="00C229F7"/>
    <w:rsid w:val="00C23A4B"/>
    <w:rsid w:val="00C31FC8"/>
    <w:rsid w:val="00C4202C"/>
    <w:rsid w:val="00C5091A"/>
    <w:rsid w:val="00C509BC"/>
    <w:rsid w:val="00C53812"/>
    <w:rsid w:val="00C56B59"/>
    <w:rsid w:val="00C70EE9"/>
    <w:rsid w:val="00C71960"/>
    <w:rsid w:val="00C73B03"/>
    <w:rsid w:val="00C74914"/>
    <w:rsid w:val="00C74DE7"/>
    <w:rsid w:val="00C86B9B"/>
    <w:rsid w:val="00C91956"/>
    <w:rsid w:val="00C97D08"/>
    <w:rsid w:val="00CB698D"/>
    <w:rsid w:val="00CC0E3B"/>
    <w:rsid w:val="00CC1353"/>
    <w:rsid w:val="00CC5553"/>
    <w:rsid w:val="00CD0859"/>
    <w:rsid w:val="00CD3BAC"/>
    <w:rsid w:val="00CD407F"/>
    <w:rsid w:val="00CE226E"/>
    <w:rsid w:val="00CE45DA"/>
    <w:rsid w:val="00CF1509"/>
    <w:rsid w:val="00CF2486"/>
    <w:rsid w:val="00CF6A90"/>
    <w:rsid w:val="00CF73EC"/>
    <w:rsid w:val="00D03F1B"/>
    <w:rsid w:val="00D04BBA"/>
    <w:rsid w:val="00D05350"/>
    <w:rsid w:val="00D070CE"/>
    <w:rsid w:val="00D13F3B"/>
    <w:rsid w:val="00D150F7"/>
    <w:rsid w:val="00D159B6"/>
    <w:rsid w:val="00D24F18"/>
    <w:rsid w:val="00D4538B"/>
    <w:rsid w:val="00D513D7"/>
    <w:rsid w:val="00D51866"/>
    <w:rsid w:val="00D6149B"/>
    <w:rsid w:val="00D679A7"/>
    <w:rsid w:val="00D75251"/>
    <w:rsid w:val="00D76015"/>
    <w:rsid w:val="00D90D74"/>
    <w:rsid w:val="00D96F4F"/>
    <w:rsid w:val="00DA1AD9"/>
    <w:rsid w:val="00DA5F29"/>
    <w:rsid w:val="00DB0B42"/>
    <w:rsid w:val="00DC3133"/>
    <w:rsid w:val="00DD0023"/>
    <w:rsid w:val="00DD4644"/>
    <w:rsid w:val="00DD7E09"/>
    <w:rsid w:val="00DE0228"/>
    <w:rsid w:val="00DE10A2"/>
    <w:rsid w:val="00DE18CD"/>
    <w:rsid w:val="00DE2BAF"/>
    <w:rsid w:val="00DE2F88"/>
    <w:rsid w:val="00DE3098"/>
    <w:rsid w:val="00DE64B0"/>
    <w:rsid w:val="00DE65FD"/>
    <w:rsid w:val="00DF3FA2"/>
    <w:rsid w:val="00DF4AA8"/>
    <w:rsid w:val="00DF7F5D"/>
    <w:rsid w:val="00E02E39"/>
    <w:rsid w:val="00E062D2"/>
    <w:rsid w:val="00E06CA6"/>
    <w:rsid w:val="00E07136"/>
    <w:rsid w:val="00E07736"/>
    <w:rsid w:val="00E16D20"/>
    <w:rsid w:val="00E239C0"/>
    <w:rsid w:val="00E31532"/>
    <w:rsid w:val="00E37344"/>
    <w:rsid w:val="00E444F1"/>
    <w:rsid w:val="00E45749"/>
    <w:rsid w:val="00E50E26"/>
    <w:rsid w:val="00E529F5"/>
    <w:rsid w:val="00E54885"/>
    <w:rsid w:val="00E54F8B"/>
    <w:rsid w:val="00E60E50"/>
    <w:rsid w:val="00E60F3E"/>
    <w:rsid w:val="00E62632"/>
    <w:rsid w:val="00E653DC"/>
    <w:rsid w:val="00E65E67"/>
    <w:rsid w:val="00E66384"/>
    <w:rsid w:val="00E714C7"/>
    <w:rsid w:val="00E73887"/>
    <w:rsid w:val="00E80F9B"/>
    <w:rsid w:val="00E8224C"/>
    <w:rsid w:val="00E9012E"/>
    <w:rsid w:val="00E93A55"/>
    <w:rsid w:val="00EA4109"/>
    <w:rsid w:val="00EA6367"/>
    <w:rsid w:val="00EB12D9"/>
    <w:rsid w:val="00EB216B"/>
    <w:rsid w:val="00EB4B3A"/>
    <w:rsid w:val="00EB6C78"/>
    <w:rsid w:val="00EC1278"/>
    <w:rsid w:val="00EC205C"/>
    <w:rsid w:val="00EC21B5"/>
    <w:rsid w:val="00EC7142"/>
    <w:rsid w:val="00ED19DD"/>
    <w:rsid w:val="00ED35A7"/>
    <w:rsid w:val="00EE17DB"/>
    <w:rsid w:val="00EE2AC3"/>
    <w:rsid w:val="00F0440A"/>
    <w:rsid w:val="00F111AC"/>
    <w:rsid w:val="00F1287C"/>
    <w:rsid w:val="00F12FE9"/>
    <w:rsid w:val="00F168D4"/>
    <w:rsid w:val="00F209F5"/>
    <w:rsid w:val="00F20A42"/>
    <w:rsid w:val="00F21F07"/>
    <w:rsid w:val="00F23DE1"/>
    <w:rsid w:val="00F279BD"/>
    <w:rsid w:val="00F302BA"/>
    <w:rsid w:val="00F31CBE"/>
    <w:rsid w:val="00F33912"/>
    <w:rsid w:val="00F36E31"/>
    <w:rsid w:val="00F421B0"/>
    <w:rsid w:val="00F46D56"/>
    <w:rsid w:val="00F53378"/>
    <w:rsid w:val="00F62724"/>
    <w:rsid w:val="00F65BCC"/>
    <w:rsid w:val="00F70D89"/>
    <w:rsid w:val="00F7437D"/>
    <w:rsid w:val="00F8120E"/>
    <w:rsid w:val="00FA1905"/>
    <w:rsid w:val="00FA449A"/>
    <w:rsid w:val="00FA6162"/>
    <w:rsid w:val="00FB3D87"/>
    <w:rsid w:val="00FC104F"/>
    <w:rsid w:val="00FC18F8"/>
    <w:rsid w:val="00FC19C1"/>
    <w:rsid w:val="00FD0099"/>
    <w:rsid w:val="00FD4189"/>
    <w:rsid w:val="00FD4A64"/>
    <w:rsid w:val="00FD5AA9"/>
    <w:rsid w:val="00FE2E37"/>
    <w:rsid w:val="00FE5C07"/>
    <w:rsid w:val="00FE7EB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AE4037"/>
  <w15:docId w15:val="{821F66B4-90DD-DA44-851B-79E989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  <w:rPr>
      <w:lang w:val="fr-CA" w:eastAsia="fr-CA"/>
    </w:r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43E2"/>
    <w:pPr>
      <w:spacing w:before="100" w:beforeAutospacing="1" w:after="100" w:afterAutospacing="1"/>
    </w:pPr>
    <w:rPr>
      <w:rFonts w:ascii="Verdana" w:hAnsi="Verdana"/>
      <w:lang w:val="fr-CA" w:eastAsia="fr-C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03F69"/>
  </w:style>
  <w:style w:type="character" w:styleId="Accentuation">
    <w:name w:val="Emphasis"/>
    <w:basedOn w:val="Policepardfaut"/>
    <w:uiPriority w:val="20"/>
    <w:qFormat/>
    <w:rsid w:val="00C03F69"/>
    <w:rPr>
      <w:i/>
      <w:iCs/>
    </w:rPr>
  </w:style>
  <w:style w:type="character" w:customStyle="1" w:styleId="listtype">
    <w:name w:val="list_type"/>
    <w:basedOn w:val="Policepardfaut"/>
    <w:rsid w:val="00E8224C"/>
  </w:style>
  <w:style w:type="character" w:customStyle="1" w:styleId="apple-converted-space">
    <w:name w:val="apple-converted-space"/>
    <w:basedOn w:val="Policepardfaut"/>
    <w:rsid w:val="002E271D"/>
  </w:style>
  <w:style w:type="paragraph" w:customStyle="1" w:styleId="p1">
    <w:name w:val="p1"/>
    <w:basedOn w:val="Normal"/>
    <w:rsid w:val="00C23A4B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014546"/>
    <w:rPr>
      <w:rFonts w:ascii="Arial" w:hAnsi="Arial" w:cs="Arial"/>
      <w:sz w:val="17"/>
      <w:szCs w:val="17"/>
    </w:rPr>
  </w:style>
  <w:style w:type="character" w:styleId="Lienhypertextesuivivisit">
    <w:name w:val="FollowedHyperlink"/>
    <w:basedOn w:val="Policepardfaut"/>
    <w:rsid w:val="004F7320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01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AB49B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B4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B49B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4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ven-t@umontreal.ca" TargetMode="External"/><Relationship Id="rId17" Type="http://schemas.openxmlformats.org/officeDocument/2006/relationships/hyperlink" Target="mailto:inven-t@umontreal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n-t@umontrea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74b682b30e4d01a50b197757bcfdb3d2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711f29cce5a2f2a3dee82e12b04d8c22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39FBE8-56AF-4CF0-8DCD-0BE2F0CC0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59523-22C5-4570-B3F2-24CE250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1C41B-B54F-493D-86F6-15EB762B1CC9}">
  <ds:schemaRefs>
    <ds:schemaRef ds:uri="871dbce2-31c7-4e65-b605-42d2eca9f9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9bdbc-0745-4dbe-8829-1c3d717a67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C69D89-6DD7-4A8E-9583-C2D136FD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1157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8156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Forget Amélie</dc:creator>
  <cp:lastModifiedBy>Geneviève Létourneau-Guillon</cp:lastModifiedBy>
  <cp:revision>4</cp:revision>
  <cp:lastPrinted>2020-09-04T15:25:00Z</cp:lastPrinted>
  <dcterms:created xsi:type="dcterms:W3CDTF">2023-03-22T12:08:00Z</dcterms:created>
  <dcterms:modified xsi:type="dcterms:W3CDTF">2023-03-22T16:07:00Z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  <property fmtid="{D5CDD505-2E9C-101B-9397-08002B2CF9AE}" pid="3" name="_DocHome">
    <vt:i4>1666916744</vt:i4>
  </property>
</Properties>
</file>